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 Id="rId5"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Times New Roman" w:hAnsi="Times New Roman"/>
        </w:rPr>
      </w:pPr>
      <w:r>
        <w:rPr>
          <w:rFonts w:ascii="Times New Roman" w:hAnsi="Times New Roman"/>
          <w:b/>
          <w:i/>
        </w:rPr>
        <w:t>Suvestinė redakcija nuo 2026-01-20</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TAR 2023-02-09, i. k. 2023-02496</w:t>
      </w:r>
    </w:p>
    <w:p>
      <w:pPr>
        <w:jc w:val="both"/>
        <w:rPr>
          <w:rFonts w:ascii="Times New Roman" w:hAnsi="Times New Roman"/>
          <w:sz w:val="20"/>
        </w:rPr>
      </w:pPr>
    </w:p>
    <w:p>
      <w:pPr>
        <w:rPr>
          <w:rFonts w:ascii="Times New Roman" w:hAnsi="Times New Roman"/>
          <w:sz w:val="20"/>
          <w:b/>
          <w:i/>
        </w:rPr>
      </w:pPr>
      <w:r>
        <w:rPr>
          <w:rFonts w:ascii="Times New Roman" w:hAnsi="Times New Roman"/>
          <w:sz w:val="20"/>
          <w:b/>
          <w:i/>
        </w:rPr>
        <w:t>Nauja redakcija nuo 2023-10-11:</w:t>
      </w:r>
    </w:p>
    <w:p>
      <w:pPr>
        <w:rPr>
          <w:rFonts w:ascii="Times New Roman" w:hAnsi="Times New Roman"/>
          <w:sz w:val="20"/>
          <w:i/>
        </w:rPr>
      </w:pPr>
      <w:r>
        <w:rPr>
          <w:rFonts w:ascii="Times New Roman" w:hAnsi="Times New Roman"/>
          <w:sz w:val="20"/>
          <w:i/>
        </w:rPr>
        <w:t xml:space="preserve">Nr. </w:t>
      </w:r>
      <w:fldSimple w:instr="HYPERLINK https://www.e-tar.lt/portal/legalAct.html?documentId=12748240676411ee9fc7ee37cec6fc59">
        <w:r w:rsidRPr="00532B9F">
          <w:rPr>
            <w:rFonts w:ascii="Times New Roman" w:eastAsia="MS Mincho" w:hAnsi="Times New Roman"/>
            <w:sz w:val="20"/>
            <w:i/>
            <w:iCs/>
            <w:color w:val="0000FF" w:themeColor="hyperlink"/>
            <w:u w:val="single"/>
          </w:rPr>
          <w:t>3D-655</w:t>
        </w:r>
      </w:fldSimple>
      <w:r>
        <w:rPr>
          <w:rFonts w:ascii="Times New Roman" w:eastAsia="MS Mincho" w:hAnsi="Times New Roman"/>
          <w:sz w:val="20"/>
          <w:i/>
          <w:iCs/>
        </w:rPr>
        <w:t>,
2023-10-10,
paskelbta TAR 2023-10-10, i. k. 2023-19993                </w:t>
      </w:r>
    </w:p>
    <w:p>
      <w:pPr>
        <w:rPr>
          <w:rFonts w:ascii="Times New Roman" w:hAnsi="Times New Roman"/>
          <w:sz w:val="22"/>
        </w:rPr>
      </w:pPr>
    </w:p>
    <w:p>
      <w:pPr>
        <w:overflowPunct w:val="0"/>
        <w:jc w:val="center"/>
        <w:textAlignment w:val="baseline"/>
        <w:rPr>
          <w:b/>
          <w:bCs/>
          <w:sz w:val="28"/>
          <w:szCs w:val="28"/>
        </w:rPr>
      </w:pPr>
      <w:r>
        <w:rPr>
          <w:b/>
          <w:bCs/>
          <w:sz w:val="28"/>
          <w:szCs w:val="28"/>
        </w:rPr>
        <w:t>LIETUVOS RESPUBLIKOS ŽEMĖS ŪKIO MINISTRAS</w:t>
      </w:r>
    </w:p>
    <w:p>
      <w:pPr>
        <w:overflowPunct w:val="0"/>
        <w:jc w:val="center"/>
        <w:textAlignment w:val="baseline"/>
        <w:rPr>
          <w:b/>
          <w:bCs/>
          <w:sz w:val="28"/>
          <w:szCs w:val="28"/>
        </w:rPr>
      </w:pPr>
    </w:p>
    <w:p>
      <w:pPr>
        <w:overflowPunct w:val="0"/>
        <w:jc w:val="center"/>
        <w:textAlignment w:val="baseline"/>
        <w:rPr>
          <w:b/>
          <w:bCs/>
        </w:rPr>
      </w:pPr>
      <w:r>
        <w:rPr>
          <w:b/>
          <w:bCs/>
        </w:rPr>
        <w:t>ĮSAKYMAS</w:t>
      </w:r>
    </w:p>
    <w:p>
      <w:pPr>
        <w:overflowPunct w:val="0"/>
        <w:jc w:val="center"/>
        <w:textAlignment w:val="baseline"/>
        <w:rPr>
          <w:b/>
          <w:bCs/>
        </w:rPr>
      </w:pPr>
      <w:r>
        <w:rPr>
          <w:b/>
          <w:bCs/>
        </w:rPr>
        <w:t>DĖL NEPRIKLAUSOMŲ ŽEMĖS ŪKIO KONSULTANTŲ SĄRAŠO SUDARYMO TVARKOS APRAŠO PATVIRTINIMO</w:t>
      </w:r>
    </w:p>
    <w:p>
      <w:pPr>
        <w:overflowPunct w:val="0"/>
        <w:jc w:val="center"/>
        <w:textAlignment w:val="baseline"/>
        <w:rPr>
          <w:b/>
          <w:bCs/>
        </w:rPr>
      </w:pPr>
    </w:p>
    <w:p>
      <w:pPr>
        <w:overflowPunct w:val="0"/>
        <w:jc w:val="center"/>
        <w:textAlignment w:val="baseline"/>
        <w:rPr>
          <w:b/>
          <w:bCs/>
        </w:rPr>
      </w:pPr>
      <w:r>
        <w:rPr>
          <w:color w:val="000000"/>
        </w:rPr>
        <w:t>2023 m. vasario 9 d. Nr.</w:t>
      </w:r>
      <w:r>
        <w:t xml:space="preserve"> </w:t>
      </w:r>
      <w:r>
        <w:rPr>
          <w:color w:val="000000"/>
        </w:rPr>
        <w:t>3D-72</w:t>
      </w:r>
    </w:p>
    <w:p>
      <w:pPr>
        <w:overflowPunct w:val="0"/>
        <w:jc w:val="center"/>
        <w:textAlignment w:val="baseline"/>
        <w:rPr>
          <w:color w:val="000000"/>
        </w:rPr>
      </w:pPr>
      <w:r>
        <w:rPr>
          <w:color w:val="000000"/>
        </w:rPr>
        <w:t>Vilnius</w:t>
      </w:r>
    </w:p>
    <w:p>
      <w:pPr>
        <w:overflowPunct w:val="0"/>
        <w:jc w:val="center"/>
        <w:textAlignment w:val="baseline"/>
        <w:rPr>
          <w:b/>
          <w:bCs/>
        </w:rPr>
      </w:pPr>
    </w:p>
    <w:p>
      <w:pPr>
        <w:overflowPunct w:val="0"/>
        <w:jc w:val="center"/>
        <w:textAlignment w:val="baseline"/>
        <w:rPr>
          <w:b/>
          <w:bCs/>
        </w:rPr>
      </w:pPr>
    </w:p>
    <w:p>
      <w:pPr>
        <w:overflowPunct w:val="0"/>
        <w:spacing w:line="360" w:lineRule="auto"/>
        <w:ind w:firstLine="709"/>
        <w:jc w:val="both"/>
        <w:textAlignment w:val="baseline"/>
      </w:pPr>
      <w:r>
        <w:t>Vadovaudamasis Lietuvos Respublikos žemės ūkio, maisto ūkio ir kaimo plėtros įstatymo 8 straipsnio 1 dalimi ir atsižvelgdamas į Lietuvos žemės ūkio ir kaimo plėtros 2023–2027 metų strateginį planą, patvirtintą Europos Komisijos 2022 m. lapkričio 21 d. sprendimu Nr. C(2022) 8272,</w:t>
      </w:r>
    </w:p>
    <w:p>
      <w:pPr>
        <w:overflowPunct w:val="0"/>
        <w:spacing w:line="360" w:lineRule="auto"/>
        <w:ind w:firstLine="709"/>
        <w:jc w:val="both"/>
        <w:textAlignment w:val="baseline"/>
      </w:pPr>
      <w:r>
        <w:rPr>
          <w:spacing w:val="20"/>
        </w:rPr>
        <w:t>tvirtinu</w:t>
      </w:r>
      <w:r>
        <w:t xml:space="preserve"> </w:t>
      </w:r>
      <w:r>
        <w:rPr>
          <w:color w:val="000000"/>
          <w:szCs w:val="24"/>
        </w:rPr>
        <w:t>Nepriklausomų žemės ūkio konsultantų sąrašo sudarymo tvarkos aprašą (pridedama).</w:t>
      </w:r>
    </w:p>
    <w:p>
      <w:pPr>
        <w:jc w:val="both"/>
      </w:pPr>
    </w:p>
    <w:p>
      <w:pPr>
        <w:jc w:val="both"/>
      </w:pPr>
    </w:p>
    <w:p>
      <w:pPr>
        <w:jc w:val="both"/>
      </w:pPr>
    </w:p>
    <w:p>
      <w:pPr>
        <w:jc w:val="both"/>
        <w:rPr>
          <w:sz w:val="22"/>
          <w:szCs w:val="22"/>
          <w:lang w:eastAsia="lt-LT"/>
        </w:rPr>
      </w:pPr>
      <w:r>
        <w:rPr>
          <w:color w:val="000000"/>
          <w:szCs w:val="24"/>
          <w:lang w:eastAsia="lt-LT"/>
        </w:rPr>
        <w:t>Žemės ūkio ministras</w:t>
        <w:tab/>
        <w:tab/>
        <w:tab/>
        <w:tab/>
        <w:tab/>
        <w:t>Kęstutis Navickas</w:t>
      </w:r>
    </w:p>
    <w:p/>
    <w:p>
      <w:pPr>
        <w:overflowPunct w:val="0"/>
        <w:ind w:firstLine="5103"/>
        <w:textAlignment w:val="baseline"/>
        <w:sectPr>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134" w:left="1701" w:header="709" w:footer="709" w:gutter="0"/>
          <w:pgNumType w:start="1"/>
          <w:cols w:space="1296"/>
          <w:titlePg/>
          <w:docGrid w:linePitch="326"/>
        </w:sectPr>
      </w:pPr>
    </w:p>
    <w:p>
      <w:pPr>
        <w:overflowPunct w:val="0"/>
        <w:ind w:firstLine="4820"/>
        <w:textAlignment w:val="baseline"/>
        <w:rPr>
          <w:rFonts w:eastAsia="Calibri"/>
          <w:bCs/>
          <w:szCs w:val="24"/>
        </w:rPr>
      </w:pPr>
      <w:r>
        <w:rPr>
          <w:rFonts w:eastAsia="Calibri"/>
          <w:bCs/>
          <w:szCs w:val="24"/>
        </w:rPr>
        <w:t>PATVIRTINTA</w:t>
      </w:r>
    </w:p>
    <w:p>
      <w:pPr>
        <w:overflowPunct w:val="0"/>
        <w:ind w:firstLine="4820"/>
        <w:textAlignment w:val="baseline"/>
        <w:rPr>
          <w:rFonts w:eastAsia="Calibri"/>
          <w:bCs/>
          <w:szCs w:val="24"/>
        </w:rPr>
      </w:pPr>
      <w:r>
        <w:rPr>
          <w:rFonts w:eastAsia="Calibri"/>
          <w:bCs/>
          <w:szCs w:val="24"/>
        </w:rPr>
        <w:t xml:space="preserve">Lietuvos Respublikos žemės ūkio ministro </w:t>
      </w:r>
    </w:p>
    <w:p>
      <w:pPr>
        <w:overflowPunct w:val="0"/>
        <w:ind w:firstLine="4820"/>
        <w:textAlignment w:val="baseline"/>
        <w:rPr>
          <w:rFonts w:eastAsia="Calibri"/>
          <w:bCs/>
          <w:szCs w:val="24"/>
        </w:rPr>
      </w:pPr>
      <w:r>
        <w:rPr>
          <w:rFonts w:eastAsia="Calibri"/>
          <w:bCs/>
          <w:szCs w:val="24"/>
        </w:rPr>
        <w:t xml:space="preserve">2023 m. </w:t>
      </w:r>
      <w:r>
        <w:rPr>
          <w:color w:val="000000"/>
        </w:rPr>
        <w:t xml:space="preserve">vasario 9 d. </w:t>
      </w:r>
      <w:r>
        <w:rPr>
          <w:rFonts w:eastAsia="Calibri"/>
          <w:bCs/>
          <w:szCs w:val="24"/>
        </w:rPr>
        <w:t>įsakymu Nr. 3D-72</w:t>
      </w:r>
    </w:p>
    <w:p>
      <w:pPr>
        <w:keepLines/>
        <w:tabs>
          <w:tab w:val="left" w:pos="1304"/>
          <w:tab w:val="left" w:pos="1457"/>
          <w:tab w:val="left" w:pos="1604"/>
          <w:tab w:val="left" w:pos="1757"/>
        </w:tabs>
        <w:suppressAutoHyphens/>
        <w:overflowPunct w:val="0"/>
        <w:ind w:firstLine="4820"/>
        <w:textAlignment w:val="baseline"/>
        <w:rPr>
          <w:szCs w:val="24"/>
        </w:rPr>
      </w:pPr>
      <w:r>
        <w:rPr>
          <w:szCs w:val="24"/>
        </w:rPr>
        <w:t>(Lietuvos Respublikos žemės ūkio ministro</w:t>
      </w:r>
    </w:p>
    <w:p>
      <w:pPr>
        <w:keepLines/>
        <w:tabs>
          <w:tab w:val="left" w:pos="1304"/>
          <w:tab w:val="left" w:pos="1457"/>
          <w:tab w:val="left" w:pos="1604"/>
          <w:tab w:val="left" w:pos="1757"/>
        </w:tabs>
        <w:suppressAutoHyphens/>
        <w:overflowPunct w:val="0"/>
        <w:ind w:firstLine="4820"/>
        <w:textAlignment w:val="baseline"/>
        <w:rPr>
          <w:szCs w:val="24"/>
          <w:lang w:eastAsia="lt-LT"/>
        </w:rPr>
      </w:pPr>
      <w:r>
        <w:rPr>
          <w:szCs w:val="24"/>
        </w:rPr>
        <w:t xml:space="preserve">2024 m. gruodžio 11 d. įsakymo Nr. </w:t>
      </w:r>
      <w:r>
        <w:rPr>
          <w:szCs w:val="24"/>
          <w:lang w:eastAsia="lt-LT"/>
        </w:rPr>
        <w:t>3D-833</w:t>
      </w:r>
    </w:p>
    <w:p>
      <w:pPr>
        <w:keepLines/>
        <w:tabs>
          <w:tab w:val="left" w:pos="1304"/>
          <w:tab w:val="left" w:pos="1457"/>
          <w:tab w:val="left" w:pos="1604"/>
          <w:tab w:val="left" w:pos="1757"/>
        </w:tabs>
        <w:suppressAutoHyphens/>
        <w:overflowPunct w:val="0"/>
        <w:ind w:firstLine="4820"/>
        <w:textAlignment w:val="baseline"/>
        <w:rPr>
          <w:szCs w:val="24"/>
          <w:lang w:eastAsia="lt-LT"/>
        </w:rPr>
      </w:pPr>
      <w:r>
        <w:rPr>
          <w:szCs w:val="24"/>
        </w:rPr>
        <w:t>redakcija)</w:t>
      </w:r>
    </w:p>
    <w:p>
      <w:pPr>
        <w:overflowPunct w:val="0"/>
        <w:jc w:val="center"/>
        <w:textAlignment w:val="baseline"/>
        <w:rPr>
          <w:rFonts w:eastAsia="Calibri"/>
          <w:bCs/>
          <w:szCs w:val="24"/>
        </w:rPr>
      </w:pPr>
    </w:p>
    <w:p>
      <w:pPr>
        <w:overflowPunct w:val="0"/>
        <w:jc w:val="center"/>
        <w:textAlignment w:val="baseline"/>
        <w:rPr>
          <w:rFonts w:eastAsia="Calibri"/>
          <w:b/>
          <w:szCs w:val="24"/>
        </w:rPr>
      </w:pPr>
    </w:p>
    <w:p>
      <w:pPr>
        <w:overflowPunct w:val="0"/>
        <w:jc w:val="center"/>
        <w:textAlignment w:val="baseline"/>
        <w:rPr>
          <w:rFonts w:eastAsia="Calibri"/>
          <w:b/>
          <w:szCs w:val="24"/>
        </w:rPr>
      </w:pPr>
      <w:r>
        <w:rPr>
          <w:rFonts w:eastAsia="Calibri"/>
          <w:b/>
          <w:szCs w:val="24"/>
        </w:rPr>
        <w:t>NEPRIKLAUSOMŲ ŽEMĖS ŪKIO KONSULTANTŲ SĄRAŠO SUDARYMO TVARKOS APRAŠAS</w:t>
      </w:r>
    </w:p>
    <w:p>
      <w:pPr>
        <w:overflowPunct w:val="0"/>
        <w:spacing w:line="360" w:lineRule="auto"/>
        <w:jc w:val="center"/>
        <w:textAlignment w:val="baseline"/>
        <w:rPr>
          <w:sz w:val="20"/>
        </w:rPr>
      </w:pPr>
    </w:p>
    <w:p>
      <w:pPr>
        <w:tabs>
          <w:tab w:val="left" w:pos="1276"/>
        </w:tabs>
        <w:overflowPunct w:val="0"/>
        <w:jc w:val="center"/>
        <w:textAlignment w:val="baseline"/>
        <w:rPr>
          <w:rFonts w:eastAsia="Calibri"/>
          <w:b/>
          <w:szCs w:val="24"/>
        </w:rPr>
      </w:pPr>
      <w:r>
        <w:rPr>
          <w:rFonts w:eastAsia="Calibri"/>
          <w:b/>
          <w:szCs w:val="24"/>
        </w:rPr>
        <w:t>I</w:t>
      </w:r>
      <w:r>
        <w:rPr>
          <w:rFonts w:eastAsia="Calibri"/>
          <w:b/>
          <w:szCs w:val="24"/>
        </w:rPr>
        <w:t xml:space="preserve"> SKYRIUS</w:t>
      </w:r>
    </w:p>
    <w:p>
      <w:pPr>
        <w:overflowPunct w:val="0"/>
        <w:jc w:val="center"/>
        <w:textAlignment w:val="baseline"/>
        <w:rPr>
          <w:rFonts w:eastAsia="Calibri"/>
          <w:b/>
          <w:szCs w:val="24"/>
        </w:rPr>
      </w:pPr>
      <w:r>
        <w:rPr>
          <w:rFonts w:eastAsia="Calibri"/>
          <w:b/>
          <w:szCs w:val="24"/>
        </w:rPr>
        <w:t>BENDROSIOS NUOSTATOS</w:t>
      </w:r>
    </w:p>
    <w:p>
      <w:pPr>
        <w:overflowPunct w:val="0"/>
        <w:spacing w:line="360" w:lineRule="auto"/>
        <w:ind w:firstLine="709"/>
        <w:jc w:val="both"/>
        <w:textAlignment w:val="baseline"/>
        <w:rPr>
          <w:sz w:val="20"/>
        </w:rPr>
      </w:pPr>
    </w:p>
    <w:p>
      <w:pPr>
        <w:suppressAutoHyphens/>
        <w:overflowPunct w:val="0"/>
        <w:spacing w:line="360" w:lineRule="auto"/>
        <w:ind w:firstLine="709"/>
        <w:jc w:val="both"/>
        <w:textAlignment w:val="baseline"/>
        <w:rPr>
          <w:rFonts w:eastAsia="Calibri"/>
          <w:szCs w:val="24"/>
        </w:rPr>
      </w:pPr>
      <w:r>
        <w:rPr>
          <w:rFonts w:eastAsia="Calibri"/>
          <w:szCs w:val="24"/>
        </w:rPr>
        <w:t>1</w:t>
      </w:r>
      <w:r>
        <w:rPr>
          <w:rFonts w:eastAsia="Calibri"/>
          <w:szCs w:val="24"/>
        </w:rPr>
        <w:t xml:space="preserve">. Nepriklausomų žemės ūkio konsultantų sąrašo sudarymo tvarkos aprašas (toliau – aprašas) reglamentuoja konsultantų įtraukimo į </w:t>
      </w:r>
      <w:r>
        <w:rPr>
          <w:rFonts w:eastAsia="Calibri"/>
          <w:bCs/>
          <w:szCs w:val="24"/>
        </w:rPr>
        <w:t>nepriklausomų žemės ūkio konsultantų</w:t>
      </w:r>
      <w:r>
        <w:rPr>
          <w:rFonts w:eastAsia="Calibri"/>
          <w:b/>
          <w:szCs w:val="24"/>
        </w:rPr>
        <w:t xml:space="preserve"> </w:t>
      </w:r>
      <w:r>
        <w:rPr>
          <w:rFonts w:eastAsia="Calibri"/>
          <w:szCs w:val="24"/>
        </w:rPr>
        <w:t xml:space="preserve">sąrašą tvarką, nustato konsultantų įsipareigojimus, konsultantų pašalinimo sąlygas, suteiktų paslaugų kokybės vertinimo tvarką, siekiant gauti paramą pagal Lietuvos žemės ūkio ir kaimo plėtros </w:t>
        <w:br/>
        <w:t>2023</w:t>
      </w:r>
      <w:r>
        <w:rPr>
          <w:szCs w:val="24"/>
        </w:rPr>
        <w:t>–</w:t>
      </w:r>
      <w:r>
        <w:rPr>
          <w:rFonts w:eastAsia="Calibri"/>
          <w:szCs w:val="24"/>
        </w:rPr>
        <w:t>2027 m. strateginio plano intervencines priemones ir (ar) nacionalinę paramą iš Lietuvos Respublikos žemės ūkio ministerijos administruojamų programų, jei toks reikalavimas yra nustatytas.</w:t>
      </w:r>
    </w:p>
    <w:p>
      <w:pPr>
        <w:suppressAutoHyphens/>
        <w:overflowPunct w:val="0"/>
        <w:spacing w:line="360" w:lineRule="auto"/>
        <w:ind w:firstLine="709"/>
        <w:jc w:val="both"/>
        <w:textAlignment w:val="baseline"/>
        <w:rPr>
          <w:bCs/>
          <w:color w:val="000000"/>
          <w:szCs w:val="24"/>
        </w:rPr>
      </w:pPr>
      <w:r>
        <w:rPr>
          <w:color w:val="000000"/>
          <w:szCs w:val="24"/>
        </w:rPr>
        <w:t>2</w:t>
      </w:r>
      <w:r>
        <w:rPr>
          <w:color w:val="000000"/>
          <w:szCs w:val="24"/>
        </w:rPr>
        <w:t>. Aprašas parengtas vadovaujantis 2021 m. gruodžio 2 d. Europos Parlamento ir Tarybos reglamentu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su visais pakeitimais</w:t>
      </w:r>
      <w:r>
        <w:rPr>
          <w:bCs/>
          <w:color w:val="000000"/>
          <w:szCs w:val="24"/>
        </w:rPr>
        <w:t>.</w:t>
      </w:r>
    </w:p>
    <w:p>
      <w:pPr>
        <w:tabs>
          <w:tab w:val="left" w:pos="1134"/>
          <w:tab w:val="left" w:pos="1418"/>
        </w:tabs>
        <w:spacing w:line="360" w:lineRule="auto"/>
        <w:ind w:firstLine="709"/>
        <w:jc w:val="both"/>
      </w:pPr>
      <w:r>
        <w:t>3</w:t>
      </w:r>
      <w:r>
        <w:t xml:space="preserve">. Žemės ūkio agentūra </w:t>
      </w:r>
      <w:r>
        <w:rPr>
          <w:color w:val="000000"/>
        </w:rPr>
        <w:t>prie Žemės ūkio ministerijos</w:t>
      </w:r>
      <w:r>
        <w:t xml:space="preserve"> (toliau – Agentūra), vadovaudamasi šiuo aprašu ir kitais teisės aktais, atlieka asmenų, siekiančių tapti nepriklausomais žemės ūkio konsultantais, atitikties žemės ūkio ministro nustatytiems kriterijams vertinimą, sudaro nepriklausomų žemės ūkio konsultantų sąrašą ir priima sprendimą dėl šių konsultantų šalinimo iš šio sąrašo.</w:t>
      </w:r>
    </w:p>
    <w:p>
      <w:pPr>
        <w:suppressAutoHyphens/>
        <w:overflowPunct w:val="0"/>
        <w:spacing w:line="360" w:lineRule="auto"/>
        <w:ind w:firstLine="709"/>
        <w:jc w:val="both"/>
        <w:textAlignment w:val="baseline"/>
        <w:rPr>
          <w:rFonts w:eastAsia="Calibri"/>
          <w:szCs w:val="24"/>
        </w:rPr>
      </w:pPr>
      <w:r>
        <w:rPr>
          <w:rFonts w:eastAsia="Calibri"/>
          <w:szCs w:val="24"/>
        </w:rPr>
        <w:t>4</w:t>
      </w:r>
      <w:r>
        <w:rPr>
          <w:rFonts w:eastAsia="Calibri"/>
          <w:szCs w:val="24"/>
        </w:rPr>
        <w:t>. Šiame apraše vartojamos sąvokos:</w:t>
      </w:r>
    </w:p>
    <w:p>
      <w:pPr>
        <w:overflowPunct w:val="0"/>
        <w:spacing w:line="360" w:lineRule="auto"/>
        <w:ind w:firstLine="709"/>
        <w:jc w:val="both"/>
        <w:textAlignment w:val="baseline"/>
        <w:rPr>
          <w:szCs w:val="24"/>
        </w:rPr>
      </w:pPr>
      <w:r>
        <w:rPr>
          <w:szCs w:val="24"/>
        </w:rPr>
        <w:t>4.1</w:t>
      </w:r>
      <w:r>
        <w:rPr>
          <w:szCs w:val="24"/>
        </w:rPr>
        <w:t xml:space="preserve">. </w:t>
      </w:r>
      <w:r>
        <w:rPr>
          <w:b/>
          <w:bCs/>
          <w:szCs w:val="24"/>
        </w:rPr>
        <w:t>Mokslinis nepriklausomas žemės ūkio konsultantas</w:t>
      </w:r>
      <w:r>
        <w:rPr>
          <w:szCs w:val="24"/>
        </w:rPr>
        <w:t xml:space="preserve"> (toliau – mokslinis konsultantas) – nepriklausomas žemės ūkio konsultantas, turintis ne mažiau kaip trejų metų mokslinio darbo patirtį ir mokslų daktaro laipsnį.</w:t>
      </w:r>
    </w:p>
    <w:p>
      <w:pPr>
        <w:overflowPunct w:val="0"/>
        <w:spacing w:line="360" w:lineRule="auto"/>
        <w:ind w:firstLine="709"/>
        <w:jc w:val="both"/>
        <w:textAlignment w:val="baseline"/>
        <w:rPr>
          <w:szCs w:val="24"/>
        </w:rPr>
      </w:pPr>
      <w:r>
        <w:rPr>
          <w:szCs w:val="24"/>
        </w:rPr>
        <w:t>4.2</w:t>
      </w:r>
      <w:r>
        <w:rPr>
          <w:szCs w:val="24"/>
        </w:rPr>
        <w:t>.</w:t>
      </w:r>
      <w:r>
        <w:rPr>
          <w:b/>
          <w:bCs/>
          <w:szCs w:val="24"/>
        </w:rPr>
        <w:t xml:space="preserve"> Nepriklausomas žemės ūkio konsultantas </w:t>
      </w:r>
      <w:r>
        <w:rPr>
          <w:szCs w:val="24"/>
        </w:rPr>
        <w:t>–</w:t>
      </w:r>
      <w:r>
        <w:rPr>
          <w:b/>
          <w:bCs/>
          <w:szCs w:val="24"/>
        </w:rPr>
        <w:t xml:space="preserve"> </w:t>
      </w:r>
      <w:r>
        <w:rPr>
          <w:szCs w:val="24"/>
        </w:rPr>
        <w:t>Lietuvos Respublikos žemės ūkio ministerijos nustatytus kriterijus atitinkantis asmuo, kuris teikia ūkių konsultavimo paslaugas neturėdamas komercinio intereso, darančio poveikį konsultavimo turiniui, ir yra įtrauktas į Nepriklausomų žemės ūkio konsultantų sąrašą.</w:t>
      </w:r>
    </w:p>
    <w:p>
      <w:pPr>
        <w:suppressAutoHyphens/>
        <w:overflowPunct w:val="0"/>
        <w:spacing w:line="360" w:lineRule="auto"/>
        <w:ind w:firstLine="709"/>
        <w:jc w:val="both"/>
        <w:textAlignment w:val="baseline"/>
        <w:rPr>
          <w:rFonts w:eastAsia="Calibri"/>
          <w:szCs w:val="24"/>
        </w:rPr>
      </w:pPr>
      <w:r>
        <w:rPr>
          <w:rFonts w:eastAsia="Calibri"/>
          <w:szCs w:val="24"/>
        </w:rPr>
        <w:t>4.3</w:t>
      </w:r>
      <w:r>
        <w:rPr>
          <w:rFonts w:eastAsia="Calibri"/>
          <w:szCs w:val="24"/>
        </w:rPr>
        <w:t xml:space="preserve">. </w:t>
      </w:r>
      <w:r>
        <w:rPr>
          <w:rFonts w:eastAsia="Calibri"/>
          <w:b/>
          <w:bCs/>
          <w:szCs w:val="24"/>
        </w:rPr>
        <w:t xml:space="preserve">Nepriklausomų žemės ūkio konsultantų sąrašas </w:t>
      </w:r>
      <w:r>
        <w:rPr>
          <w:rFonts w:eastAsia="Calibri"/>
          <w:szCs w:val="24"/>
        </w:rPr>
        <w:t>(toliau – konsultantų sąrašas) – internete skelbiamas sąrašas, į kurį pagal Lietuvos Respublikos žemės ūkio ministro nustatytus atrankos kriterijus įtraukiami ūkių konsultavimo paslaugas teikiantys subjektai, neturintys interesų konfliktų, kurie tiesiogiai ar netiesiogiai galėtų paveikti jų gebėjimą nešališkai atlikti savo profesines pareigas.</w:t>
      </w:r>
    </w:p>
    <w:p>
      <w:pPr>
        <w:overflowPunct w:val="0"/>
        <w:spacing w:line="360" w:lineRule="auto"/>
        <w:ind w:firstLine="709"/>
        <w:jc w:val="both"/>
        <w:textAlignment w:val="baseline"/>
        <w:rPr>
          <w:szCs w:val="24"/>
        </w:rPr>
      </w:pPr>
      <w:r>
        <w:rPr>
          <w:szCs w:val="24"/>
        </w:rPr>
        <w:t>4.4</w:t>
      </w:r>
      <w:r>
        <w:rPr>
          <w:szCs w:val="24"/>
        </w:rPr>
        <w:t xml:space="preserve">. </w:t>
      </w:r>
      <w:r>
        <w:rPr>
          <w:b/>
          <w:bCs/>
          <w:szCs w:val="24"/>
        </w:rPr>
        <w:t xml:space="preserve">Patyręs nepriklausomas žemės ūkio konsultantas </w:t>
      </w:r>
      <w:r>
        <w:rPr>
          <w:szCs w:val="24"/>
        </w:rPr>
        <w:t>(toliau – patyręs konsultantas) – nepriklausomas žemės ūkio konsultantas, turintis ne mažiau kaip dvejų metų konsultavimo patirtį.</w:t>
      </w:r>
    </w:p>
    <w:p>
      <w:pPr>
        <w:overflowPunct w:val="0"/>
        <w:spacing w:line="360" w:lineRule="auto"/>
        <w:ind w:firstLine="709"/>
        <w:jc w:val="both"/>
        <w:textAlignment w:val="baseline"/>
        <w:rPr>
          <w:szCs w:val="24"/>
        </w:rPr>
      </w:pPr>
      <w:r>
        <w:rPr>
          <w:szCs w:val="24"/>
        </w:rPr>
        <w:t>4.5</w:t>
      </w:r>
      <w:r>
        <w:rPr>
          <w:szCs w:val="24"/>
        </w:rPr>
        <w:t xml:space="preserve">. </w:t>
      </w:r>
      <w:r>
        <w:rPr>
          <w:b/>
          <w:bCs/>
          <w:szCs w:val="24"/>
        </w:rPr>
        <w:t>Pradedantysis nepriklausomas žemės ūkio konsultantas</w:t>
      </w:r>
      <w:r>
        <w:rPr>
          <w:szCs w:val="24"/>
        </w:rPr>
        <w:t xml:space="preserve"> (toliau – pradedantysis konsultantas) – nepriklausomas žemės ūkio konsultantas, neturintis dvejų metų konsultavimo patirties.</w:t>
      </w:r>
    </w:p>
    <w:p>
      <w:pPr>
        <w:overflowPunct w:val="0"/>
        <w:spacing w:line="360" w:lineRule="auto"/>
        <w:ind w:firstLine="709"/>
        <w:jc w:val="both"/>
        <w:textAlignment w:val="baseline"/>
        <w:rPr>
          <w:sz w:val="10"/>
          <w:szCs w:val="10"/>
        </w:rPr>
      </w:pPr>
      <w:r>
        <w:rPr>
          <w:rFonts w:eastAsia="Calibri"/>
          <w:bCs/>
          <w:szCs w:val="24"/>
        </w:rPr>
        <w:t>4.6</w:t>
      </w:r>
      <w:r>
        <w:rPr>
          <w:rFonts w:eastAsia="Calibri"/>
          <w:bCs/>
          <w:szCs w:val="24"/>
        </w:rPr>
        <w:t>.</w:t>
      </w:r>
      <w:r>
        <w:rPr>
          <w:rFonts w:eastAsia="Calibri"/>
          <w:b/>
          <w:bCs/>
          <w:szCs w:val="24"/>
        </w:rPr>
        <w:t xml:space="preserve"> Ūkių konsultavimo paslaugos </w:t>
      </w:r>
      <w:r>
        <w:rPr>
          <w:rFonts w:eastAsia="Calibri"/>
          <w:szCs w:val="24"/>
        </w:rPr>
        <w:t>(toliau – konsultavimo paslauga)</w:t>
      </w:r>
      <w:r>
        <w:rPr>
          <w:rFonts w:eastAsia="Calibri"/>
          <w:b/>
          <w:bCs/>
          <w:szCs w:val="24"/>
        </w:rPr>
        <w:t xml:space="preserve"> </w:t>
      </w:r>
      <w:r>
        <w:rPr>
          <w:rFonts w:eastAsia="Calibri"/>
          <w:szCs w:val="24"/>
        </w:rPr>
        <w:t xml:space="preserve">– </w:t>
      </w:r>
      <w:r>
        <w:t>žemės ūkio veiklos subjektams teikiamos konsultavimo dėl žemės ūkio ir (ar) alternatyviosios veiklos vykdymo paslaugos, atsižvelgiant į esamas ūkininkavimo praktikas, naujausią technologinę ir mokslinę informaciją. Konsultacijos apima ekonominius, aplinkos bei socialinius aspektus, įskaitant skaitmenizaciją.</w:t>
      </w:r>
    </w:p>
    <w:p>
      <w:pPr>
        <w:overflowPunct w:val="0"/>
        <w:jc w:val="center"/>
        <w:textAlignment w:val="baseline"/>
        <w:rPr>
          <w:rFonts w:eastAsia="Calibri"/>
          <w:b/>
          <w:szCs w:val="24"/>
        </w:rPr>
      </w:pPr>
    </w:p>
    <w:p>
      <w:pPr>
        <w:overflowPunct w:val="0"/>
        <w:jc w:val="center"/>
        <w:textAlignment w:val="baseline"/>
        <w:rPr>
          <w:rFonts w:eastAsia="Calibri"/>
          <w:b/>
          <w:szCs w:val="24"/>
        </w:rPr>
      </w:pPr>
      <w:r>
        <w:rPr>
          <w:rFonts w:eastAsia="Calibri"/>
          <w:b/>
          <w:szCs w:val="24"/>
        </w:rPr>
        <w:t>II</w:t>
      </w:r>
      <w:r>
        <w:rPr>
          <w:rFonts w:eastAsia="Calibri"/>
          <w:b/>
          <w:szCs w:val="24"/>
        </w:rPr>
        <w:t xml:space="preserve"> SKYRIUS</w:t>
      </w:r>
    </w:p>
    <w:p>
      <w:pPr>
        <w:overflowPunct w:val="0"/>
        <w:jc w:val="center"/>
        <w:textAlignment w:val="baseline"/>
        <w:rPr>
          <w:rFonts w:eastAsia="Calibri"/>
          <w:b/>
          <w:szCs w:val="24"/>
        </w:rPr>
      </w:pPr>
      <w:r>
        <w:rPr>
          <w:rFonts w:eastAsia="Calibri"/>
          <w:b/>
          <w:szCs w:val="24"/>
        </w:rPr>
        <w:t xml:space="preserve">KONSULTAVIMO SRITYS </w:t>
      </w:r>
    </w:p>
    <w:p>
      <w:pPr>
        <w:overflowPunct w:val="0"/>
        <w:spacing w:line="360" w:lineRule="auto"/>
        <w:jc w:val="both"/>
        <w:textAlignment w:val="baseline"/>
        <w:rPr>
          <w:szCs w:val="24"/>
        </w:rPr>
      </w:pPr>
    </w:p>
    <w:p>
      <w:pPr>
        <w:suppressAutoHyphens/>
        <w:overflowPunct w:val="0"/>
        <w:spacing w:line="360" w:lineRule="auto"/>
        <w:ind w:firstLine="709"/>
        <w:jc w:val="both"/>
        <w:textAlignment w:val="baseline"/>
        <w:rPr>
          <w:rFonts w:eastAsia="Calibri"/>
          <w:szCs w:val="24"/>
        </w:rPr>
      </w:pPr>
      <w:r>
        <w:rPr>
          <w:rFonts w:eastAsia="Calibri"/>
          <w:szCs w:val="24"/>
        </w:rPr>
        <w:t>5</w:t>
      </w:r>
      <w:r>
        <w:rPr>
          <w:rFonts w:eastAsia="Calibri"/>
          <w:szCs w:val="24"/>
        </w:rPr>
        <w:t>. Prašymą įtraukti konsultantą (-us) į konsultantų sąrašą teikiantis fizinis ar juridinis asmuo (toliau – Pareiškėjas) privalo prašyme nurodyti ne mažiau kaip vieną konsultavimo sritį, atitinkančią jo turimas žinias, įgūdžius ir patirtį.</w:t>
      </w:r>
      <w:r>
        <w:rPr>
          <w:rFonts w:ascii="Calibri" w:hAnsi="Calibri" w:cs="Calibri"/>
          <w:b/>
          <w:bCs/>
          <w:sz w:val="22"/>
          <w:szCs w:val="22"/>
        </w:rPr>
        <w:t xml:space="preserve"> </w:t>
      </w:r>
      <w:r>
        <w:rPr>
          <w:rFonts w:eastAsia="Calibri"/>
          <w:szCs w:val="24"/>
        </w:rPr>
        <w:t>Nurodant daugiau nei vieną sritį, jas nurodyti prioritetine tvarka – nuo labiausiai iki mažiausiai atitinkančios konsultanto turimas žinias, įgūdžius ir patirtį.  </w:t>
      </w:r>
    </w:p>
    <w:p>
      <w:pPr>
        <w:suppressAutoHyphens/>
        <w:overflowPunct w:val="0"/>
        <w:spacing w:line="360" w:lineRule="auto"/>
        <w:ind w:firstLine="709"/>
        <w:jc w:val="both"/>
        <w:textAlignment w:val="baseline"/>
        <w:rPr>
          <w:rFonts w:eastAsia="Calibri"/>
          <w:strike/>
          <w:szCs w:val="24"/>
        </w:rPr>
      </w:pPr>
      <w:r>
        <w:rPr>
          <w:rFonts w:eastAsia="Calibri"/>
          <w:szCs w:val="24"/>
        </w:rPr>
        <w:t>Remiantis šiuo aprašu, konsultantai į konsultantų sąrašą atrenkami konsultuoti pagal šias sritis ir temas:</w:t>
      </w:r>
    </w:p>
    <w:p>
      <w:pPr>
        <w:overflowPunct w:val="0"/>
        <w:spacing w:line="360" w:lineRule="auto"/>
        <w:ind w:firstLine="709"/>
        <w:jc w:val="both"/>
        <w:textAlignment w:val="baseline"/>
        <w:rPr>
          <w:rFonts w:eastAsia="Calibri"/>
          <w:szCs w:val="24"/>
        </w:rPr>
      </w:pPr>
      <w:r>
        <w:rPr>
          <w:rFonts w:eastAsia="Calibri"/>
          <w:szCs w:val="24"/>
        </w:rPr>
        <w:t>5.1</w:t>
      </w:r>
      <w:r>
        <w:rPr>
          <w:rFonts w:eastAsia="Calibri"/>
          <w:szCs w:val="24"/>
        </w:rPr>
        <w:t xml:space="preserve">. </w:t>
      </w:r>
      <w:r>
        <w:rPr>
          <w:rFonts w:eastAsia="Calibri"/>
          <w:i/>
          <w:iCs/>
          <w:szCs w:val="24"/>
        </w:rPr>
        <w:t>Augalininkystė.</w:t>
      </w:r>
      <w:r>
        <w:rPr>
          <w:rFonts w:eastAsia="Calibri"/>
          <w:szCs w:val="24"/>
        </w:rPr>
        <w:t xml:space="preserve"> Sritis apima temas, susijusias su:</w:t>
      </w:r>
    </w:p>
    <w:p>
      <w:pPr>
        <w:overflowPunct w:val="0"/>
        <w:spacing w:line="360" w:lineRule="auto"/>
        <w:ind w:firstLine="709"/>
        <w:jc w:val="both"/>
        <w:textAlignment w:val="baseline"/>
        <w:rPr>
          <w:rFonts w:eastAsia="Calibri"/>
          <w:szCs w:val="24"/>
        </w:rPr>
      </w:pPr>
      <w:r>
        <w:rPr>
          <w:rFonts w:eastAsia="Calibri"/>
          <w:szCs w:val="24"/>
        </w:rPr>
        <w:t>5.1.1</w:t>
      </w:r>
      <w:r>
        <w:rPr>
          <w:rFonts w:eastAsia="Calibri"/>
          <w:szCs w:val="24"/>
        </w:rPr>
        <w:t xml:space="preserve">. Augalų auginimo technologijomis ir technika; </w:t>
      </w:r>
    </w:p>
    <w:p>
      <w:pPr>
        <w:keepLines/>
        <w:widowControl w:val="0"/>
        <w:tabs>
          <w:tab w:val="left" w:pos="567"/>
        </w:tabs>
        <w:suppressAutoHyphens/>
        <w:spacing w:line="360" w:lineRule="auto"/>
        <w:ind w:firstLine="709"/>
        <w:jc w:val="both"/>
      </w:pPr>
      <w:r>
        <w:rPr>
          <w:szCs w:val="24"/>
        </w:rPr>
        <w:t>5.1.2</w:t>
      </w:r>
      <w:r>
        <w:rPr>
          <w:szCs w:val="24"/>
        </w:rPr>
        <w:t>. Tvarios pasėlių sėjomainos, didinant pasėlių atsparumą kintančio klimato reiškiniams;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ab97771f4fa11f09cfce49e7aeb76fe">
        <w:r w:rsidRPr="00532B9F">
          <w:rPr>
            <w:rFonts w:ascii="Times New Roman" w:eastAsia="MS Mincho" w:hAnsi="Times New Roman"/>
            <w:sz w:val="20"/>
            <w:i/>
            <w:iCs/>
            <w:color w:val="0000FF" w:themeColor="hyperlink"/>
            <w:u w:val="single"/>
          </w:rPr>
          <w:t>3D-20</w:t>
        </w:r>
      </w:fldSimple>
      <w:r>
        <w:rPr>
          <w:rFonts w:ascii="Times New Roman" w:eastAsia="MS Mincho" w:hAnsi="Times New Roman"/>
          <w:sz w:val="20"/>
          <w:i/>
          <w:iCs/>
        </w:rPr>
        <w:t>,
2026-01-19,
paskelbta TAR 2026-01-19, i. k. 2026-00659            </w:t>
      </w:r>
    </w:p>
    <w:p/>
    <w:p>
      <w:pPr>
        <w:keepLines/>
        <w:widowControl w:val="0"/>
        <w:tabs>
          <w:tab w:val="left" w:pos="567"/>
        </w:tabs>
        <w:suppressAutoHyphens/>
        <w:spacing w:line="360" w:lineRule="auto"/>
        <w:ind w:firstLine="709"/>
        <w:jc w:val="both"/>
      </w:pPr>
      <w:r>
        <w:rPr>
          <w:szCs w:val="24"/>
        </w:rPr>
        <w:t>5.1.3</w:t>
      </w:r>
      <w:r>
        <w:rPr>
          <w:szCs w:val="24"/>
        </w:rPr>
        <w:t xml:space="preserve">. </w:t>
      </w:r>
      <w:r>
        <w:t xml:space="preserve">Energiją ir gamybinius išteklius tausojančios, ekonomiškai naudingiausios augalininkystės technologijos ir praktikos;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ab97771f4fa11f09cfce49e7aeb76fe">
        <w:r w:rsidRPr="00532B9F">
          <w:rPr>
            <w:rFonts w:ascii="Times New Roman" w:eastAsia="MS Mincho" w:hAnsi="Times New Roman"/>
            <w:sz w:val="20"/>
            <w:i/>
            <w:iCs/>
            <w:color w:val="0000FF" w:themeColor="hyperlink"/>
            <w:u w:val="single"/>
          </w:rPr>
          <w:t>3D-20</w:t>
        </w:r>
      </w:fldSimple>
      <w:r>
        <w:rPr>
          <w:rFonts w:ascii="Times New Roman" w:eastAsia="MS Mincho" w:hAnsi="Times New Roman"/>
          <w:sz w:val="20"/>
          <w:i/>
          <w:iCs/>
        </w:rPr>
        <w:t>,
2026-01-19,
paskelbta TAR 2026-01-19, i. k. 2026-00659        </w:t>
      </w:r>
    </w:p>
    <w:p/>
    <w:p>
      <w:pPr>
        <w:overflowPunct w:val="0"/>
        <w:spacing w:line="360" w:lineRule="auto"/>
        <w:ind w:firstLine="709"/>
        <w:jc w:val="both"/>
        <w:textAlignment w:val="baseline"/>
        <w:rPr>
          <w:rFonts w:eastAsia="Calibri"/>
          <w:szCs w:val="24"/>
        </w:rPr>
      </w:pPr>
      <w:r>
        <w:rPr>
          <w:rFonts w:eastAsia="Calibri"/>
          <w:szCs w:val="24"/>
        </w:rPr>
        <w:t>5.1.4</w:t>
      </w:r>
      <w:r>
        <w:rPr>
          <w:rFonts w:eastAsia="Calibri"/>
          <w:szCs w:val="24"/>
        </w:rPr>
        <w:t xml:space="preserve">. Augalų apsauga; </w:t>
      </w:r>
    </w:p>
    <w:p>
      <w:pPr>
        <w:pStyle w:val="PlainText"/>
        <w:rPr>
          <w:rFonts w:ascii="Times New Roman" w:eastAsia="MS Mincho" w:hAnsi="Times New Roman"/>
          <w:sz w:val="20"/>
          <w:i/>
          <w:iCs/>
        </w:rPr>
      </w:pPr>
      <w:r>
        <w:rPr>
          <w:rFonts w:ascii="Times New Roman" w:eastAsia="MS Mincho" w:hAnsi="Times New Roman"/>
          <w:sz w:val="20"/>
          <w:i/>
          <w:iCs/>
        </w:rPr>
        <w:t>Papunkčio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ab97771f4fa11f09cfce49e7aeb76fe">
        <w:r w:rsidRPr="00532B9F">
          <w:rPr>
            <w:rFonts w:ascii="Times New Roman" w:eastAsia="MS Mincho" w:hAnsi="Times New Roman"/>
            <w:sz w:val="20"/>
            <w:i/>
            <w:iCs/>
            <w:color w:val="0000FF" w:themeColor="hyperlink"/>
            <w:u w:val="single"/>
          </w:rPr>
          <w:t>3D-20</w:t>
        </w:r>
      </w:fldSimple>
      <w:r>
        <w:rPr>
          <w:rFonts w:ascii="Times New Roman" w:eastAsia="MS Mincho" w:hAnsi="Times New Roman"/>
          <w:sz w:val="20"/>
          <w:i/>
          <w:iCs/>
        </w:rPr>
        <w:t>,
2026-01-19,
paskelbta TAR 2026-01-19, i. k. 2026-00659        </w:t>
      </w:r>
    </w:p>
    <w:p/>
    <w:p>
      <w:pPr>
        <w:overflowPunct w:val="0"/>
        <w:spacing w:line="360" w:lineRule="auto"/>
        <w:ind w:firstLine="709"/>
        <w:jc w:val="both"/>
        <w:textAlignment w:val="baseline"/>
        <w:rPr>
          <w:rFonts w:eastAsia="Calibri"/>
          <w:szCs w:val="24"/>
        </w:rPr>
      </w:pPr>
      <w:r>
        <w:rPr>
          <w:rFonts w:eastAsia="Calibri"/>
          <w:szCs w:val="24"/>
        </w:rPr>
        <w:t>5.1.5</w:t>
      </w:r>
      <w:r>
        <w:rPr>
          <w:rFonts w:eastAsia="Calibri"/>
          <w:szCs w:val="24"/>
        </w:rPr>
        <w:t xml:space="preserve">. Augalininkystės produktų kokybe; </w:t>
      </w:r>
    </w:p>
    <w:p>
      <w:pPr>
        <w:pStyle w:val="PlainText"/>
        <w:rPr>
          <w:rFonts w:ascii="Times New Roman" w:eastAsia="MS Mincho" w:hAnsi="Times New Roman"/>
          <w:sz w:val="20"/>
          <w:i/>
          <w:iCs/>
        </w:rPr>
      </w:pPr>
      <w:r>
        <w:rPr>
          <w:rFonts w:ascii="Times New Roman" w:eastAsia="MS Mincho" w:hAnsi="Times New Roman"/>
          <w:sz w:val="20"/>
          <w:i/>
          <w:iCs/>
        </w:rPr>
        <w:t>Papunkčio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ab97771f4fa11f09cfce49e7aeb76fe">
        <w:r w:rsidRPr="00532B9F">
          <w:rPr>
            <w:rFonts w:ascii="Times New Roman" w:eastAsia="MS Mincho" w:hAnsi="Times New Roman"/>
            <w:sz w:val="20"/>
            <w:i/>
            <w:iCs/>
            <w:color w:val="0000FF" w:themeColor="hyperlink"/>
            <w:u w:val="single"/>
          </w:rPr>
          <w:t>3D-20</w:t>
        </w:r>
      </w:fldSimple>
      <w:r>
        <w:rPr>
          <w:rFonts w:ascii="Times New Roman" w:eastAsia="MS Mincho" w:hAnsi="Times New Roman"/>
          <w:sz w:val="20"/>
          <w:i/>
          <w:iCs/>
        </w:rPr>
        <w:t>,
2026-01-19,
paskelbta TAR 2026-01-19, i. k. 2026-00659        </w:t>
      </w:r>
    </w:p>
    <w:p/>
    <w:p>
      <w:pPr>
        <w:overflowPunct w:val="0"/>
        <w:spacing w:line="360" w:lineRule="auto"/>
        <w:ind w:firstLine="709"/>
        <w:jc w:val="both"/>
        <w:textAlignment w:val="baseline"/>
        <w:rPr>
          <w:rFonts w:eastAsia="Calibri"/>
          <w:szCs w:val="24"/>
        </w:rPr>
      </w:pPr>
      <w:r>
        <w:rPr>
          <w:rFonts w:eastAsia="Calibri"/>
          <w:szCs w:val="24"/>
        </w:rPr>
        <w:t>5.1.6</w:t>
      </w:r>
      <w:r>
        <w:rPr>
          <w:rFonts w:eastAsia="Calibri"/>
          <w:szCs w:val="24"/>
        </w:rPr>
        <w:t xml:space="preserve">. Trąšų naudojimu augalininkystės sektoriuje (pagrindinių maisto medžiagų pusiausvyra lauko mastu, su maisto medžiagomis susiję teisiniai reikalavimai, dirvožemio tyrimai, jų analizė ir rezultatų įvertinimas, tręšimo planų sudarymas, trąšų apskaita ir kt.); </w:t>
      </w:r>
    </w:p>
    <w:p>
      <w:pPr>
        <w:pStyle w:val="PlainText"/>
        <w:rPr>
          <w:rFonts w:ascii="Times New Roman" w:eastAsia="MS Mincho" w:hAnsi="Times New Roman"/>
          <w:sz w:val="20"/>
          <w:i/>
          <w:iCs/>
        </w:rPr>
      </w:pPr>
      <w:r>
        <w:rPr>
          <w:rFonts w:ascii="Times New Roman" w:eastAsia="MS Mincho" w:hAnsi="Times New Roman"/>
          <w:sz w:val="20"/>
          <w:i/>
          <w:iCs/>
        </w:rPr>
        <w:t>Papunkčio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ab97771f4fa11f09cfce49e7aeb76fe">
        <w:r w:rsidRPr="00532B9F">
          <w:rPr>
            <w:rFonts w:ascii="Times New Roman" w:eastAsia="MS Mincho" w:hAnsi="Times New Roman"/>
            <w:sz w:val="20"/>
            <w:i/>
            <w:iCs/>
            <w:color w:val="0000FF" w:themeColor="hyperlink"/>
            <w:u w:val="single"/>
          </w:rPr>
          <w:t>3D-20</w:t>
        </w:r>
      </w:fldSimple>
      <w:r>
        <w:rPr>
          <w:rFonts w:ascii="Times New Roman" w:eastAsia="MS Mincho" w:hAnsi="Times New Roman"/>
          <w:sz w:val="20"/>
          <w:i/>
          <w:iCs/>
        </w:rPr>
        <w:t>,
2026-01-19,
paskelbta TAR 2026-01-19, i. k. 2026-00659        </w:t>
      </w:r>
    </w:p>
    <w:p/>
    <w:p>
      <w:pPr>
        <w:overflowPunct w:val="0"/>
        <w:spacing w:line="360" w:lineRule="auto"/>
        <w:ind w:firstLine="709"/>
        <w:jc w:val="both"/>
        <w:textAlignment w:val="baseline"/>
        <w:rPr>
          <w:rFonts w:eastAsia="Calibri"/>
          <w:szCs w:val="24"/>
        </w:rPr>
      </w:pPr>
      <w:r>
        <w:rPr>
          <w:rFonts w:eastAsia="Calibri"/>
          <w:szCs w:val="24"/>
        </w:rPr>
        <w:t>5.1.7</w:t>
      </w:r>
      <w:r>
        <w:rPr>
          <w:rFonts w:eastAsia="Calibri"/>
          <w:szCs w:val="24"/>
        </w:rPr>
        <w:t>. Sėklininkyste;</w:t>
      </w:r>
    </w:p>
    <w:p>
      <w:pPr>
        <w:pStyle w:val="PlainText"/>
        <w:rPr>
          <w:rFonts w:ascii="Times New Roman" w:eastAsia="MS Mincho" w:hAnsi="Times New Roman"/>
          <w:sz w:val="20"/>
          <w:i/>
          <w:iCs/>
        </w:rPr>
      </w:pPr>
      <w:r>
        <w:rPr>
          <w:rFonts w:ascii="Times New Roman" w:eastAsia="MS Mincho" w:hAnsi="Times New Roman"/>
          <w:sz w:val="20"/>
          <w:i/>
          <w:iCs/>
        </w:rPr>
        <w:t>Papunkčio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ab97771f4fa11f09cfce49e7aeb76fe">
        <w:r w:rsidRPr="00532B9F">
          <w:rPr>
            <w:rFonts w:ascii="Times New Roman" w:eastAsia="MS Mincho" w:hAnsi="Times New Roman"/>
            <w:sz w:val="20"/>
            <w:i/>
            <w:iCs/>
            <w:color w:val="0000FF" w:themeColor="hyperlink"/>
            <w:u w:val="single"/>
          </w:rPr>
          <w:t>3D-20</w:t>
        </w:r>
      </w:fldSimple>
      <w:r>
        <w:rPr>
          <w:rFonts w:ascii="Times New Roman" w:eastAsia="MS Mincho" w:hAnsi="Times New Roman"/>
          <w:sz w:val="20"/>
          <w:i/>
          <w:iCs/>
        </w:rPr>
        <w:t>,
2026-01-19,
paskelbta TAR 2026-01-19, i. k. 2026-00659        </w:t>
      </w:r>
    </w:p>
    <w:p/>
    <w:p>
      <w:pPr>
        <w:overflowPunct w:val="0"/>
        <w:spacing w:line="360" w:lineRule="auto"/>
        <w:ind w:firstLine="709"/>
        <w:jc w:val="both"/>
        <w:textAlignment w:val="baseline"/>
        <w:rPr>
          <w:rFonts w:eastAsia="Calibri"/>
          <w:szCs w:val="24"/>
        </w:rPr>
      </w:pPr>
      <w:r>
        <w:rPr>
          <w:rFonts w:eastAsia="Calibri"/>
          <w:szCs w:val="24"/>
        </w:rPr>
        <w:t>5.1.8</w:t>
      </w:r>
      <w:r>
        <w:rPr>
          <w:rFonts w:eastAsia="Calibri"/>
          <w:szCs w:val="24"/>
        </w:rPr>
        <w:t>. Augalininkystės produkcijos sandėliavimu ir perdirbimu;</w:t>
      </w:r>
    </w:p>
    <w:p>
      <w:pPr>
        <w:pStyle w:val="PlainText"/>
        <w:rPr>
          <w:rFonts w:ascii="Times New Roman" w:eastAsia="MS Mincho" w:hAnsi="Times New Roman"/>
          <w:sz w:val="20"/>
          <w:i/>
          <w:iCs/>
        </w:rPr>
      </w:pPr>
      <w:r>
        <w:rPr>
          <w:rFonts w:ascii="Times New Roman" w:eastAsia="MS Mincho" w:hAnsi="Times New Roman"/>
          <w:sz w:val="20"/>
          <w:i/>
          <w:iCs/>
        </w:rPr>
        <w:t>Papunkčio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ab97771f4fa11f09cfce49e7aeb76fe">
        <w:r w:rsidRPr="00532B9F">
          <w:rPr>
            <w:rFonts w:ascii="Times New Roman" w:eastAsia="MS Mincho" w:hAnsi="Times New Roman"/>
            <w:sz w:val="20"/>
            <w:i/>
            <w:iCs/>
            <w:color w:val="0000FF" w:themeColor="hyperlink"/>
            <w:u w:val="single"/>
          </w:rPr>
          <w:t>3D-20</w:t>
        </w:r>
      </w:fldSimple>
      <w:r>
        <w:rPr>
          <w:rFonts w:ascii="Times New Roman" w:eastAsia="MS Mincho" w:hAnsi="Times New Roman"/>
          <w:sz w:val="20"/>
          <w:i/>
          <w:iCs/>
        </w:rPr>
        <w:t>,
2026-01-19,
paskelbta TAR 2026-01-19, i. k. 2026-00659        </w:t>
      </w:r>
    </w:p>
    <w:p/>
    <w:p>
      <w:pPr>
        <w:overflowPunct w:val="0"/>
        <w:spacing w:line="360" w:lineRule="auto"/>
        <w:ind w:firstLine="709"/>
        <w:jc w:val="both"/>
        <w:textAlignment w:val="baseline"/>
        <w:rPr>
          <w:rFonts w:eastAsia="Calibri"/>
          <w:szCs w:val="24"/>
        </w:rPr>
      </w:pPr>
      <w:r>
        <w:rPr>
          <w:rFonts w:eastAsia="Calibri"/>
          <w:szCs w:val="24"/>
        </w:rPr>
        <w:t>5.1.9</w:t>
      </w:r>
      <w:r>
        <w:rPr>
          <w:rFonts w:eastAsia="Calibri"/>
          <w:szCs w:val="24"/>
        </w:rPr>
        <w:t>. Aplinkos apsauga ir gamtosauga;</w:t>
      </w:r>
    </w:p>
    <w:p>
      <w:pPr>
        <w:pStyle w:val="PlainText"/>
        <w:rPr>
          <w:rFonts w:ascii="Times New Roman" w:eastAsia="MS Mincho" w:hAnsi="Times New Roman"/>
          <w:sz w:val="20"/>
          <w:i/>
          <w:iCs/>
        </w:rPr>
      </w:pPr>
      <w:r>
        <w:rPr>
          <w:rFonts w:ascii="Times New Roman" w:eastAsia="MS Mincho" w:hAnsi="Times New Roman"/>
          <w:sz w:val="20"/>
          <w:i/>
          <w:iCs/>
        </w:rPr>
        <w:t>Papunkčio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ab97771f4fa11f09cfce49e7aeb76fe">
        <w:r w:rsidRPr="00532B9F">
          <w:rPr>
            <w:rFonts w:ascii="Times New Roman" w:eastAsia="MS Mincho" w:hAnsi="Times New Roman"/>
            <w:sz w:val="20"/>
            <w:i/>
            <w:iCs/>
            <w:color w:val="0000FF" w:themeColor="hyperlink"/>
            <w:u w:val="single"/>
          </w:rPr>
          <w:t>3D-20</w:t>
        </w:r>
      </w:fldSimple>
      <w:r>
        <w:rPr>
          <w:rFonts w:ascii="Times New Roman" w:eastAsia="MS Mincho" w:hAnsi="Times New Roman"/>
          <w:sz w:val="20"/>
          <w:i/>
          <w:iCs/>
        </w:rPr>
        <w:t>,
2026-01-19,
paskelbta TAR 2026-01-19, i. k. 2026-00659        </w:t>
      </w:r>
    </w:p>
    <w:p/>
    <w:p>
      <w:pPr>
        <w:overflowPunct w:val="0"/>
        <w:spacing w:line="360" w:lineRule="auto"/>
        <w:ind w:firstLine="709"/>
        <w:jc w:val="both"/>
        <w:textAlignment w:val="baseline"/>
        <w:rPr>
          <w:rFonts w:eastAsia="Calibri"/>
          <w:szCs w:val="24"/>
        </w:rPr>
      </w:pPr>
      <w:r>
        <w:rPr>
          <w:rFonts w:eastAsia="Calibri"/>
          <w:szCs w:val="24"/>
        </w:rPr>
        <w:t>5.1.10</w:t>
      </w:r>
      <w:r>
        <w:rPr>
          <w:rFonts w:eastAsia="Calibri"/>
          <w:szCs w:val="24"/>
        </w:rPr>
        <w:t>. Darbo saugos reikalavimais, priešgaisrine sauga.</w:t>
      </w:r>
    </w:p>
    <w:p>
      <w:pPr>
        <w:pStyle w:val="PlainText"/>
        <w:rPr>
          <w:rFonts w:ascii="Times New Roman" w:eastAsia="MS Mincho" w:hAnsi="Times New Roman"/>
          <w:sz w:val="20"/>
          <w:i/>
          <w:iCs/>
        </w:rPr>
      </w:pPr>
      <w:r>
        <w:rPr>
          <w:rFonts w:ascii="Times New Roman" w:eastAsia="MS Mincho" w:hAnsi="Times New Roman"/>
          <w:sz w:val="20"/>
          <w:i/>
          <w:iCs/>
        </w:rPr>
        <w:t>Papunkčio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ab97771f4fa11f09cfce49e7aeb76fe">
        <w:r w:rsidRPr="00532B9F">
          <w:rPr>
            <w:rFonts w:ascii="Times New Roman" w:eastAsia="MS Mincho" w:hAnsi="Times New Roman"/>
            <w:sz w:val="20"/>
            <w:i/>
            <w:iCs/>
            <w:color w:val="0000FF" w:themeColor="hyperlink"/>
            <w:u w:val="single"/>
          </w:rPr>
          <w:t>3D-20</w:t>
        </w:r>
      </w:fldSimple>
      <w:r>
        <w:rPr>
          <w:rFonts w:ascii="Times New Roman" w:eastAsia="MS Mincho" w:hAnsi="Times New Roman"/>
          <w:sz w:val="20"/>
          <w:i/>
          <w:iCs/>
        </w:rPr>
        <w:t>,
2026-01-19,
paskelbta TAR 2026-01-19, i. k. 2026-00659        </w:t>
      </w:r>
    </w:p>
    <w:p/>
    <w:p>
      <w:pPr>
        <w:overflowPunct w:val="0"/>
        <w:spacing w:line="360" w:lineRule="auto"/>
        <w:ind w:firstLine="709"/>
        <w:jc w:val="both"/>
        <w:textAlignment w:val="baseline"/>
        <w:rPr>
          <w:rFonts w:eastAsia="Calibri"/>
          <w:szCs w:val="24"/>
        </w:rPr>
      </w:pPr>
      <w:r>
        <w:rPr>
          <w:rFonts w:eastAsia="Calibri"/>
          <w:szCs w:val="24"/>
        </w:rPr>
        <w:t>5.2</w:t>
      </w:r>
      <w:r>
        <w:rPr>
          <w:rFonts w:eastAsia="Calibri"/>
          <w:szCs w:val="24"/>
        </w:rPr>
        <w:t xml:space="preserve">. </w:t>
      </w:r>
      <w:r>
        <w:rPr>
          <w:rFonts w:eastAsia="Calibri"/>
          <w:i/>
          <w:iCs/>
          <w:szCs w:val="24"/>
        </w:rPr>
        <w:t>Gyvulininkystė</w:t>
      </w:r>
      <w:r>
        <w:rPr>
          <w:rFonts w:eastAsia="Calibri"/>
          <w:szCs w:val="24"/>
        </w:rPr>
        <w:t>. Sritis apima temas, susijusias su:</w:t>
      </w:r>
    </w:p>
    <w:p>
      <w:pPr>
        <w:overflowPunct w:val="0"/>
        <w:spacing w:line="360" w:lineRule="auto"/>
        <w:ind w:firstLine="709"/>
        <w:jc w:val="both"/>
        <w:textAlignment w:val="baseline"/>
        <w:rPr>
          <w:rFonts w:eastAsia="Calibri"/>
          <w:szCs w:val="24"/>
        </w:rPr>
      </w:pPr>
      <w:r>
        <w:rPr>
          <w:rFonts w:eastAsia="Calibri"/>
          <w:szCs w:val="24"/>
        </w:rPr>
        <w:t>5.2.1</w:t>
      </w:r>
      <w:r>
        <w:rPr>
          <w:rFonts w:eastAsia="Calibri"/>
          <w:szCs w:val="24"/>
        </w:rPr>
        <w:t xml:space="preserve">. Gyvūnų tapatybės nustatymu ir registravimu; </w:t>
      </w:r>
    </w:p>
    <w:p>
      <w:pPr>
        <w:overflowPunct w:val="0"/>
        <w:spacing w:line="360" w:lineRule="auto"/>
        <w:ind w:firstLine="709"/>
        <w:jc w:val="both"/>
        <w:textAlignment w:val="baseline"/>
        <w:rPr>
          <w:rFonts w:eastAsia="Calibri"/>
          <w:szCs w:val="24"/>
        </w:rPr>
      </w:pPr>
      <w:r>
        <w:rPr>
          <w:rFonts w:eastAsia="Calibri"/>
          <w:szCs w:val="24"/>
        </w:rPr>
        <w:t>5.2.2</w:t>
      </w:r>
      <w:r>
        <w:rPr>
          <w:rFonts w:eastAsia="Calibri"/>
          <w:szCs w:val="24"/>
        </w:rPr>
        <w:t>. Gyvūnų gerove ir sveikata, laikymu, veisimu, priežiūra ir šėrimu (pagal amžių, rūšį ir fiziologinius poreikius);</w:t>
      </w:r>
    </w:p>
    <w:p>
      <w:pPr>
        <w:overflowPunct w:val="0"/>
        <w:spacing w:line="360" w:lineRule="auto"/>
        <w:ind w:firstLine="709"/>
        <w:jc w:val="both"/>
        <w:textAlignment w:val="baseline"/>
        <w:rPr>
          <w:rFonts w:eastAsia="Calibri"/>
          <w:szCs w:val="24"/>
        </w:rPr>
      </w:pPr>
      <w:r>
        <w:rPr>
          <w:rFonts w:eastAsia="Calibri"/>
          <w:szCs w:val="24"/>
        </w:rPr>
        <w:t>5.2.3</w:t>
      </w:r>
      <w:r>
        <w:rPr>
          <w:rFonts w:eastAsia="Calibri"/>
          <w:szCs w:val="24"/>
        </w:rPr>
        <w:t>. Pašarų baze ir kokybe;</w:t>
      </w:r>
    </w:p>
    <w:p>
      <w:pPr>
        <w:overflowPunct w:val="0"/>
        <w:spacing w:line="360" w:lineRule="auto"/>
        <w:ind w:firstLine="709"/>
        <w:jc w:val="both"/>
        <w:textAlignment w:val="baseline"/>
        <w:rPr>
          <w:rFonts w:eastAsia="Calibri"/>
          <w:szCs w:val="24"/>
        </w:rPr>
      </w:pPr>
      <w:r>
        <w:rPr>
          <w:rFonts w:eastAsia="Calibri"/>
          <w:szCs w:val="24"/>
        </w:rPr>
        <w:t>5.2.4</w:t>
      </w:r>
      <w:r>
        <w:rPr>
          <w:rFonts w:eastAsia="Calibri"/>
          <w:szCs w:val="24"/>
        </w:rPr>
        <w:t>. Gyvūninės kilmės produktų perdirbimu, sandėliavimu, logistika ir jų kokybe;</w:t>
      </w:r>
    </w:p>
    <w:p>
      <w:pPr>
        <w:overflowPunct w:val="0"/>
        <w:spacing w:line="360" w:lineRule="auto"/>
        <w:ind w:firstLine="709"/>
        <w:jc w:val="both"/>
        <w:textAlignment w:val="baseline"/>
        <w:rPr>
          <w:rFonts w:eastAsia="Calibri"/>
          <w:szCs w:val="24"/>
        </w:rPr>
      </w:pPr>
      <w:r>
        <w:rPr>
          <w:rFonts w:eastAsia="Calibri"/>
          <w:szCs w:val="24"/>
        </w:rPr>
        <w:t>5.2.5</w:t>
      </w:r>
      <w:r>
        <w:rPr>
          <w:rFonts w:eastAsia="Calibri"/>
          <w:szCs w:val="24"/>
        </w:rPr>
        <w:t>. Veterinarine medicina, biosauga, dezinfekcija ir gyvūnų ligomis;</w:t>
      </w:r>
    </w:p>
    <w:p>
      <w:pPr>
        <w:overflowPunct w:val="0"/>
        <w:spacing w:line="360" w:lineRule="auto"/>
        <w:ind w:firstLine="709"/>
        <w:jc w:val="both"/>
        <w:textAlignment w:val="baseline"/>
        <w:rPr>
          <w:szCs w:val="24"/>
        </w:rPr>
      </w:pPr>
      <w:r>
        <w:rPr>
          <w:szCs w:val="24"/>
        </w:rPr>
        <w:t>5.2.6</w:t>
      </w:r>
      <w:r>
        <w:rPr>
          <w:szCs w:val="24"/>
        </w:rPr>
        <w:t>. Tvarios gyvulininkystės ūkių valdymo technologijomis;</w:t>
      </w:r>
    </w:p>
    <w:p>
      <w:pPr>
        <w:overflowPunct w:val="0"/>
        <w:spacing w:line="360" w:lineRule="auto"/>
        <w:ind w:firstLine="709"/>
        <w:jc w:val="both"/>
        <w:textAlignment w:val="baseline"/>
        <w:rPr>
          <w:szCs w:val="24"/>
        </w:rPr>
      </w:pPr>
      <w:r>
        <w:rPr>
          <w:szCs w:val="24"/>
        </w:rPr>
        <w:t>5.2.7</w:t>
      </w:r>
      <w:r>
        <w:rPr>
          <w:szCs w:val="24"/>
        </w:rPr>
        <w:t>. Aplinkos apsauga ir gamtosauga;</w:t>
      </w:r>
    </w:p>
    <w:p>
      <w:pPr>
        <w:overflowPunct w:val="0"/>
        <w:spacing w:line="360" w:lineRule="auto"/>
        <w:ind w:firstLine="709"/>
        <w:jc w:val="both"/>
        <w:textAlignment w:val="baseline"/>
        <w:rPr>
          <w:szCs w:val="24"/>
        </w:rPr>
      </w:pPr>
      <w:r>
        <w:rPr>
          <w:szCs w:val="24"/>
        </w:rPr>
        <w:t>5.2.8</w:t>
      </w:r>
      <w:r>
        <w:rPr>
          <w:szCs w:val="24"/>
        </w:rPr>
        <w:t xml:space="preserve">. </w:t>
      </w:r>
      <w:r>
        <w:rPr>
          <w:rFonts w:eastAsia="Calibri"/>
          <w:szCs w:val="24"/>
        </w:rPr>
        <w:t>Darbo saugos reikalavimais, priešgaisrine sauga.</w:t>
      </w:r>
    </w:p>
    <w:p>
      <w:pPr>
        <w:overflowPunct w:val="0"/>
        <w:spacing w:line="360" w:lineRule="auto"/>
        <w:ind w:firstLine="709"/>
        <w:jc w:val="both"/>
        <w:textAlignment w:val="baseline"/>
        <w:rPr>
          <w:rFonts w:eastAsia="Calibri"/>
          <w:szCs w:val="24"/>
        </w:rPr>
      </w:pPr>
      <w:r>
        <w:rPr>
          <w:rFonts w:eastAsia="Calibri"/>
          <w:szCs w:val="24"/>
        </w:rPr>
        <w:t>5.3</w:t>
      </w:r>
      <w:r>
        <w:rPr>
          <w:rFonts w:eastAsia="Calibri"/>
          <w:szCs w:val="24"/>
        </w:rPr>
        <w:t xml:space="preserve">. </w:t>
      </w:r>
      <w:r>
        <w:rPr>
          <w:rFonts w:eastAsia="Calibri"/>
          <w:i/>
          <w:iCs/>
          <w:szCs w:val="24"/>
        </w:rPr>
        <w:t>Miškininkystė.</w:t>
      </w:r>
      <w:r>
        <w:rPr>
          <w:rFonts w:eastAsia="Calibri"/>
          <w:szCs w:val="24"/>
        </w:rPr>
        <w:t xml:space="preserve"> Sritis apima temas, susijusias su:</w:t>
      </w:r>
    </w:p>
    <w:p>
      <w:pPr>
        <w:suppressAutoHyphens/>
        <w:overflowPunct w:val="0"/>
        <w:spacing w:line="360" w:lineRule="auto"/>
        <w:ind w:firstLine="709"/>
        <w:jc w:val="both"/>
        <w:textAlignment w:val="baseline"/>
        <w:rPr>
          <w:rFonts w:eastAsia="Calibri"/>
          <w:szCs w:val="24"/>
        </w:rPr>
      </w:pPr>
      <w:r>
        <w:rPr>
          <w:rFonts w:eastAsia="Calibri"/>
          <w:szCs w:val="24"/>
        </w:rPr>
        <w:t>5.3.1</w:t>
      </w:r>
      <w:r>
        <w:rPr>
          <w:rFonts w:eastAsia="Calibri"/>
          <w:szCs w:val="24"/>
        </w:rPr>
        <w:t>. Natūralių buveinių, laukinės faunos ir floros apsauga ir miško apsauga;</w:t>
      </w:r>
    </w:p>
    <w:p>
      <w:pPr>
        <w:suppressAutoHyphens/>
        <w:overflowPunct w:val="0"/>
        <w:spacing w:line="360" w:lineRule="auto"/>
        <w:ind w:firstLine="709"/>
        <w:jc w:val="both"/>
        <w:textAlignment w:val="baseline"/>
        <w:rPr>
          <w:rFonts w:eastAsia="Calibri"/>
          <w:szCs w:val="24"/>
        </w:rPr>
      </w:pPr>
      <w:r>
        <w:rPr>
          <w:rFonts w:eastAsia="Calibri"/>
          <w:szCs w:val="24"/>
        </w:rPr>
        <w:t>5.3.2</w:t>
      </w:r>
      <w:r>
        <w:rPr>
          <w:rFonts w:eastAsia="Calibri"/>
          <w:szCs w:val="24"/>
        </w:rPr>
        <w:t>. Miško kenkėjų kontrole ir prevencija;</w:t>
      </w:r>
    </w:p>
    <w:p>
      <w:pPr>
        <w:suppressAutoHyphens/>
        <w:overflowPunct w:val="0"/>
        <w:spacing w:line="360" w:lineRule="auto"/>
        <w:ind w:firstLine="709"/>
        <w:jc w:val="both"/>
        <w:textAlignment w:val="baseline"/>
        <w:rPr>
          <w:rFonts w:eastAsia="Calibri"/>
          <w:szCs w:val="24"/>
        </w:rPr>
      </w:pPr>
      <w:r>
        <w:rPr>
          <w:rFonts w:eastAsia="Calibri"/>
          <w:szCs w:val="24"/>
        </w:rPr>
        <w:t>5.3.3</w:t>
      </w:r>
      <w:r>
        <w:rPr>
          <w:rFonts w:eastAsia="Calibri"/>
          <w:szCs w:val="24"/>
        </w:rPr>
        <w:t>. Racionaliu miško išteklių naudojimu;</w:t>
      </w:r>
    </w:p>
    <w:p>
      <w:pPr>
        <w:suppressAutoHyphens/>
        <w:overflowPunct w:val="0"/>
        <w:spacing w:line="360" w:lineRule="auto"/>
        <w:ind w:firstLine="709"/>
        <w:jc w:val="both"/>
        <w:textAlignment w:val="baseline"/>
        <w:rPr>
          <w:rFonts w:eastAsia="Calibri"/>
          <w:szCs w:val="24"/>
        </w:rPr>
      </w:pPr>
      <w:r>
        <w:rPr>
          <w:rFonts w:eastAsia="Calibri"/>
          <w:szCs w:val="24"/>
        </w:rPr>
        <w:t>5.3.4</w:t>
      </w:r>
      <w:r>
        <w:rPr>
          <w:rFonts w:eastAsia="Calibri"/>
          <w:szCs w:val="24"/>
        </w:rPr>
        <w:t xml:space="preserve">. Miško plotų plėtra ir atkūrimu (įskaitant atnaujinimo technologijas, dirvos paruošimo miško įveisimui įvertinimą, augalų parinkimą, želdinių priežiūrą); </w:t>
      </w:r>
    </w:p>
    <w:p>
      <w:pPr>
        <w:suppressAutoHyphens/>
        <w:overflowPunct w:val="0"/>
        <w:spacing w:line="360" w:lineRule="auto"/>
        <w:ind w:firstLine="709"/>
        <w:jc w:val="both"/>
        <w:textAlignment w:val="baseline"/>
        <w:rPr>
          <w:rFonts w:eastAsia="Calibri"/>
          <w:szCs w:val="24"/>
        </w:rPr>
      </w:pPr>
      <w:r>
        <w:rPr>
          <w:rFonts w:eastAsia="Calibri"/>
          <w:szCs w:val="24"/>
        </w:rPr>
        <w:t>5.3.5</w:t>
      </w:r>
      <w:r>
        <w:rPr>
          <w:rFonts w:eastAsia="Calibri"/>
          <w:szCs w:val="24"/>
        </w:rPr>
        <w:t>. Darbo saugos reikalavimais, susijusiais su miško darbais ir technologijomis (įskaitant priešgaisrinę saugą).</w:t>
      </w:r>
    </w:p>
    <w:p>
      <w:pPr>
        <w:overflowPunct w:val="0"/>
        <w:spacing w:line="360" w:lineRule="auto"/>
        <w:ind w:firstLine="709"/>
        <w:jc w:val="both"/>
        <w:textAlignment w:val="baseline"/>
        <w:rPr>
          <w:rFonts w:eastAsia="Calibri"/>
          <w:szCs w:val="24"/>
        </w:rPr>
      </w:pPr>
      <w:r>
        <w:rPr>
          <w:rFonts w:eastAsia="Calibri"/>
          <w:szCs w:val="24"/>
        </w:rPr>
        <w:t>5.4</w:t>
      </w:r>
      <w:r>
        <w:rPr>
          <w:rFonts w:eastAsia="Calibri"/>
          <w:szCs w:val="24"/>
        </w:rPr>
        <w:t xml:space="preserve">. </w:t>
      </w:r>
      <w:r>
        <w:rPr>
          <w:rFonts w:eastAsia="Calibri"/>
          <w:i/>
          <w:iCs/>
          <w:szCs w:val="24"/>
        </w:rPr>
        <w:t>Žuvininkystė.</w:t>
      </w:r>
      <w:r>
        <w:rPr>
          <w:rFonts w:eastAsia="Calibri"/>
          <w:b/>
          <w:bCs/>
          <w:szCs w:val="24"/>
        </w:rPr>
        <w:t xml:space="preserve"> </w:t>
      </w:r>
      <w:r>
        <w:rPr>
          <w:rFonts w:eastAsia="Calibri"/>
          <w:szCs w:val="24"/>
        </w:rPr>
        <w:t>Sritis apima temas, susijusias su:</w:t>
      </w:r>
    </w:p>
    <w:p>
      <w:pPr>
        <w:suppressAutoHyphens/>
        <w:overflowPunct w:val="0"/>
        <w:spacing w:line="360" w:lineRule="auto"/>
        <w:ind w:firstLine="709"/>
        <w:jc w:val="both"/>
        <w:textAlignment w:val="baseline"/>
        <w:rPr>
          <w:szCs w:val="24"/>
        </w:rPr>
      </w:pPr>
      <w:r>
        <w:rPr>
          <w:rFonts w:eastAsia="Calibri"/>
          <w:szCs w:val="24"/>
        </w:rPr>
        <w:t>5.4.1</w:t>
      </w:r>
      <w:r>
        <w:rPr>
          <w:rFonts w:eastAsia="Calibri"/>
          <w:szCs w:val="24"/>
        </w:rPr>
        <w:t xml:space="preserve">. </w:t>
      </w:r>
      <w:r>
        <w:rPr>
          <w:szCs w:val="24"/>
        </w:rPr>
        <w:t>Erdvės ir vandens naudojimu;</w:t>
      </w:r>
    </w:p>
    <w:p>
      <w:pPr>
        <w:suppressAutoHyphens/>
        <w:overflowPunct w:val="0"/>
        <w:spacing w:line="360" w:lineRule="auto"/>
        <w:ind w:firstLine="709"/>
        <w:jc w:val="both"/>
        <w:textAlignment w:val="baseline"/>
        <w:rPr>
          <w:szCs w:val="24"/>
        </w:rPr>
      </w:pPr>
      <w:r>
        <w:rPr>
          <w:rFonts w:eastAsia="Calibri"/>
          <w:szCs w:val="24"/>
        </w:rPr>
        <w:t>5.4.2</w:t>
      </w:r>
      <w:r>
        <w:rPr>
          <w:rFonts w:eastAsia="Calibri"/>
          <w:szCs w:val="24"/>
        </w:rPr>
        <w:t>.</w:t>
      </w:r>
      <w:r>
        <w:rPr>
          <w:szCs w:val="24"/>
        </w:rPr>
        <w:t xml:space="preserve"> Rūpinimusi auginamų gyvūnų sveikata ir gerove;</w:t>
      </w:r>
    </w:p>
    <w:p>
      <w:pPr>
        <w:suppressAutoHyphens/>
        <w:overflowPunct w:val="0"/>
        <w:spacing w:line="360" w:lineRule="auto"/>
        <w:ind w:firstLine="709"/>
        <w:jc w:val="both"/>
        <w:textAlignment w:val="baseline"/>
        <w:rPr>
          <w:szCs w:val="24"/>
        </w:rPr>
      </w:pPr>
      <w:r>
        <w:rPr>
          <w:szCs w:val="24"/>
        </w:rPr>
        <w:t>5.4.3</w:t>
      </w:r>
      <w:r>
        <w:rPr>
          <w:szCs w:val="24"/>
        </w:rPr>
        <w:t>. Naudojamų produktų (pašarų ir veterinarinių medicinos priemonių) saugumo aplinkai ir žmonių sveikatai užtikrinimu;</w:t>
      </w:r>
    </w:p>
    <w:p>
      <w:pPr>
        <w:suppressAutoHyphens/>
        <w:overflowPunct w:val="0"/>
        <w:spacing w:line="360" w:lineRule="auto"/>
        <w:ind w:firstLine="709"/>
        <w:jc w:val="both"/>
        <w:textAlignment w:val="baseline"/>
        <w:rPr>
          <w:szCs w:val="24"/>
        </w:rPr>
      </w:pPr>
      <w:r>
        <w:rPr>
          <w:szCs w:val="24"/>
        </w:rPr>
        <w:t>5.4.4</w:t>
      </w:r>
      <w:r>
        <w:rPr>
          <w:szCs w:val="24"/>
        </w:rPr>
        <w:t>. Gaminamų produktų sertifikavimo ir ženklinimo tvarka;</w:t>
      </w:r>
    </w:p>
    <w:p>
      <w:pPr>
        <w:suppressAutoHyphens/>
        <w:overflowPunct w:val="0"/>
        <w:spacing w:line="360" w:lineRule="auto"/>
        <w:ind w:firstLine="709"/>
        <w:jc w:val="both"/>
        <w:textAlignment w:val="baseline"/>
        <w:rPr>
          <w:szCs w:val="24"/>
        </w:rPr>
      </w:pPr>
      <w:r>
        <w:rPr>
          <w:szCs w:val="24"/>
        </w:rPr>
        <w:t>5.4.5</w:t>
      </w:r>
      <w:r>
        <w:rPr>
          <w:szCs w:val="24"/>
        </w:rPr>
        <w:t>. Uždarų akvakultūros sistemų plėtojimu.</w:t>
      </w:r>
    </w:p>
    <w:p>
      <w:pPr>
        <w:overflowPunct w:val="0"/>
        <w:spacing w:line="360" w:lineRule="auto"/>
        <w:ind w:firstLine="709"/>
        <w:jc w:val="both"/>
        <w:textAlignment w:val="baseline"/>
        <w:rPr>
          <w:szCs w:val="24"/>
        </w:rPr>
      </w:pPr>
      <w:r>
        <w:rPr>
          <w:szCs w:val="24"/>
        </w:rPr>
        <w:t>5.4.6</w:t>
      </w:r>
      <w:r>
        <w:rPr>
          <w:szCs w:val="24"/>
        </w:rPr>
        <w:t>. Aplinkos apsauga ir gamtosauga;</w:t>
      </w:r>
    </w:p>
    <w:p>
      <w:pPr>
        <w:overflowPunct w:val="0"/>
        <w:spacing w:line="360" w:lineRule="auto"/>
        <w:ind w:firstLine="709"/>
        <w:jc w:val="both"/>
        <w:textAlignment w:val="baseline"/>
        <w:rPr>
          <w:szCs w:val="24"/>
        </w:rPr>
      </w:pPr>
      <w:r>
        <w:rPr>
          <w:szCs w:val="24"/>
        </w:rPr>
        <w:t>5.4.7</w:t>
      </w:r>
      <w:r>
        <w:rPr>
          <w:szCs w:val="24"/>
        </w:rPr>
        <w:t xml:space="preserve">. </w:t>
      </w:r>
      <w:r>
        <w:rPr>
          <w:rFonts w:eastAsia="Calibri"/>
          <w:szCs w:val="24"/>
        </w:rPr>
        <w:t>Darbo saugos reikalavimais, priešgaisrine sauga.</w:t>
      </w:r>
    </w:p>
    <w:p>
      <w:pPr>
        <w:overflowPunct w:val="0"/>
        <w:spacing w:line="360" w:lineRule="auto"/>
        <w:ind w:firstLine="709"/>
        <w:jc w:val="both"/>
        <w:textAlignment w:val="baseline"/>
        <w:rPr>
          <w:rFonts w:eastAsia="Calibri"/>
          <w:szCs w:val="24"/>
        </w:rPr>
      </w:pPr>
      <w:r>
        <w:rPr>
          <w:rFonts w:eastAsia="Calibri"/>
          <w:szCs w:val="24"/>
        </w:rPr>
        <w:t>5.5</w:t>
      </w:r>
      <w:r>
        <w:rPr>
          <w:rFonts w:eastAsia="Calibri"/>
          <w:szCs w:val="24"/>
        </w:rPr>
        <w:t xml:space="preserve">. </w:t>
      </w:r>
      <w:r>
        <w:rPr>
          <w:rFonts w:eastAsia="Calibri"/>
          <w:i/>
          <w:iCs/>
          <w:szCs w:val="24"/>
        </w:rPr>
        <w:t>Žemėtvarka.</w:t>
      </w:r>
      <w:r>
        <w:rPr>
          <w:rFonts w:eastAsia="Calibri"/>
          <w:szCs w:val="24"/>
        </w:rPr>
        <w:t xml:space="preserve"> Sritis apima temas, susijusias su:</w:t>
      </w:r>
    </w:p>
    <w:p>
      <w:pPr>
        <w:overflowPunct w:val="0"/>
        <w:spacing w:line="360" w:lineRule="auto"/>
        <w:ind w:firstLine="709"/>
        <w:jc w:val="both"/>
        <w:textAlignment w:val="baseline"/>
        <w:rPr>
          <w:rFonts w:eastAsia="Calibri"/>
          <w:szCs w:val="24"/>
        </w:rPr>
      </w:pPr>
      <w:r>
        <w:rPr>
          <w:rFonts w:eastAsia="Calibri"/>
          <w:szCs w:val="24"/>
        </w:rPr>
        <w:t>5.5.1</w:t>
      </w:r>
      <w:r>
        <w:rPr>
          <w:rFonts w:eastAsia="Calibri"/>
          <w:szCs w:val="24"/>
        </w:rPr>
        <w:t>. Žemės tvarkymu ir administravimu;</w:t>
      </w:r>
    </w:p>
    <w:p>
      <w:pPr>
        <w:overflowPunct w:val="0"/>
        <w:spacing w:line="360" w:lineRule="auto"/>
        <w:ind w:firstLine="709"/>
        <w:jc w:val="both"/>
        <w:textAlignment w:val="baseline"/>
        <w:rPr>
          <w:rFonts w:eastAsia="Calibri"/>
          <w:szCs w:val="24"/>
        </w:rPr>
      </w:pPr>
      <w:r>
        <w:rPr>
          <w:rFonts w:eastAsia="Calibri"/>
          <w:szCs w:val="24"/>
        </w:rPr>
        <w:t>5.5.2</w:t>
      </w:r>
      <w:r>
        <w:rPr>
          <w:rFonts w:eastAsia="Calibri"/>
          <w:szCs w:val="24"/>
        </w:rPr>
        <w:t>. Nekilnojamojo turto kadastru, apskaita, geodezija, kartografija;</w:t>
      </w:r>
    </w:p>
    <w:p>
      <w:pPr>
        <w:overflowPunct w:val="0"/>
        <w:spacing w:line="360" w:lineRule="auto"/>
        <w:ind w:firstLine="709"/>
        <w:jc w:val="both"/>
        <w:textAlignment w:val="baseline"/>
        <w:rPr>
          <w:rFonts w:eastAsia="Calibri"/>
          <w:szCs w:val="24"/>
        </w:rPr>
      </w:pPr>
      <w:r>
        <w:rPr>
          <w:rFonts w:eastAsia="Calibri"/>
          <w:szCs w:val="24"/>
        </w:rPr>
        <w:t>5.5.3</w:t>
      </w:r>
      <w:r>
        <w:rPr>
          <w:rFonts w:eastAsia="Calibri"/>
          <w:szCs w:val="24"/>
        </w:rPr>
        <w:t>. Melioracijos kadastro klausimais;</w:t>
      </w:r>
    </w:p>
    <w:p>
      <w:pPr>
        <w:overflowPunct w:val="0"/>
        <w:spacing w:line="360" w:lineRule="auto"/>
        <w:ind w:firstLine="709"/>
        <w:jc w:val="both"/>
        <w:textAlignment w:val="baseline"/>
        <w:rPr>
          <w:rFonts w:eastAsia="Calibri"/>
          <w:szCs w:val="24"/>
        </w:rPr>
      </w:pPr>
      <w:r>
        <w:rPr>
          <w:rFonts w:eastAsia="Calibri"/>
          <w:szCs w:val="24"/>
        </w:rPr>
        <w:t>5.5.4</w:t>
      </w:r>
      <w:r>
        <w:rPr>
          <w:rFonts w:eastAsia="Calibri"/>
          <w:szCs w:val="24"/>
        </w:rPr>
        <w:t>. Šlapynių atkūrimo klausimais.</w:t>
      </w:r>
    </w:p>
    <w:p>
      <w:pPr>
        <w:overflowPunct w:val="0"/>
        <w:spacing w:line="360" w:lineRule="auto"/>
        <w:ind w:firstLine="709"/>
        <w:jc w:val="both"/>
        <w:textAlignment w:val="baseline"/>
        <w:rPr>
          <w:rFonts w:eastAsia="Calibri"/>
          <w:szCs w:val="24"/>
        </w:rPr>
      </w:pPr>
      <w:r>
        <w:rPr>
          <w:rFonts w:eastAsia="Calibri"/>
          <w:szCs w:val="24"/>
        </w:rPr>
        <w:t>5.6</w:t>
      </w:r>
      <w:r>
        <w:rPr>
          <w:rFonts w:eastAsia="Calibri"/>
          <w:szCs w:val="24"/>
        </w:rPr>
        <w:t xml:space="preserve">. </w:t>
      </w:r>
      <w:r>
        <w:rPr>
          <w:rFonts w:eastAsia="Calibri"/>
          <w:i/>
          <w:iCs/>
          <w:szCs w:val="24"/>
        </w:rPr>
        <w:t xml:space="preserve">Asmeninis ūkininko ar miško valdytojo tobulėjimas ir jo  ūkio vystymasis.</w:t>
      </w:r>
      <w:r>
        <w:rPr>
          <w:rFonts w:eastAsia="Calibri"/>
          <w:b/>
          <w:bCs/>
          <w:szCs w:val="24"/>
        </w:rPr>
        <w:t xml:space="preserve"> </w:t>
      </w:r>
      <w:r>
        <w:rPr>
          <w:rFonts w:eastAsia="Calibri"/>
          <w:szCs w:val="24"/>
        </w:rPr>
        <w:t>Sritis apima temas, susijusias su:</w:t>
      </w:r>
    </w:p>
    <w:p>
      <w:pPr>
        <w:overflowPunct w:val="0"/>
        <w:spacing w:line="360" w:lineRule="auto"/>
        <w:ind w:firstLine="709"/>
        <w:jc w:val="both"/>
        <w:textAlignment w:val="baseline"/>
        <w:rPr>
          <w:rFonts w:eastAsia="Calibri"/>
          <w:szCs w:val="24"/>
        </w:rPr>
      </w:pPr>
      <w:r>
        <w:rPr>
          <w:rFonts w:eastAsia="Calibri"/>
          <w:szCs w:val="24"/>
        </w:rPr>
        <w:t>5.6.1</w:t>
      </w:r>
      <w:r>
        <w:rPr>
          <w:rFonts w:eastAsia="Calibri"/>
          <w:szCs w:val="24"/>
        </w:rPr>
        <w:t>. Žemės ūkio įmonių darbuotojų įgūdžių, susijusių su asmeniniu tobulėjimu ir darniu įmonės vystymusi, ugdymu;</w:t>
      </w:r>
    </w:p>
    <w:p>
      <w:pPr>
        <w:overflowPunct w:val="0"/>
        <w:spacing w:line="360" w:lineRule="auto"/>
        <w:ind w:firstLine="709"/>
        <w:jc w:val="both"/>
        <w:textAlignment w:val="baseline"/>
        <w:rPr>
          <w:rFonts w:eastAsia="Calibri"/>
          <w:szCs w:val="24"/>
        </w:rPr>
      </w:pPr>
      <w:r>
        <w:rPr>
          <w:rFonts w:eastAsia="Calibri"/>
          <w:szCs w:val="24"/>
        </w:rPr>
        <w:t>5.6.2</w:t>
      </w:r>
      <w:r>
        <w:rPr>
          <w:rFonts w:eastAsia="Calibri"/>
          <w:szCs w:val="24"/>
        </w:rPr>
        <w:t>. Ūkio valdymo strategija, apimančia verslo planavimą,</w:t>
      </w:r>
      <w:r>
        <w:t xml:space="preserve"> </w:t>
      </w:r>
      <w:r>
        <w:rPr>
          <w:rFonts w:eastAsia="Calibri"/>
          <w:szCs w:val="24"/>
        </w:rPr>
        <w:t xml:space="preserve">ūkio finansų valdymo planavimo priemones ir metodus, apskaitos tvarkymą ir buhalteriją; </w:t>
      </w:r>
    </w:p>
    <w:p>
      <w:pPr>
        <w:overflowPunct w:val="0"/>
        <w:spacing w:line="360" w:lineRule="auto"/>
        <w:ind w:firstLine="709"/>
        <w:jc w:val="both"/>
        <w:textAlignment w:val="baseline"/>
        <w:rPr>
          <w:rFonts w:eastAsia="Calibri"/>
          <w:szCs w:val="24"/>
        </w:rPr>
      </w:pPr>
      <w:r>
        <w:rPr>
          <w:rFonts w:eastAsia="Calibri"/>
          <w:szCs w:val="24"/>
        </w:rPr>
        <w:t>5.6.3</w:t>
      </w:r>
      <w:r>
        <w:rPr>
          <w:rFonts w:eastAsia="Calibri"/>
          <w:szCs w:val="24"/>
        </w:rPr>
        <w:t>. Produktų ir paslaugų kūrimu bei verslo operacijų plėtra;</w:t>
      </w:r>
    </w:p>
    <w:p>
      <w:pPr>
        <w:overflowPunct w:val="0"/>
        <w:spacing w:line="360" w:lineRule="auto"/>
        <w:ind w:firstLine="709"/>
        <w:jc w:val="both"/>
        <w:textAlignment w:val="baseline"/>
        <w:rPr>
          <w:rFonts w:eastAsia="Calibri"/>
          <w:szCs w:val="24"/>
        </w:rPr>
      </w:pPr>
      <w:r>
        <w:rPr>
          <w:rFonts w:eastAsia="Calibri"/>
          <w:szCs w:val="24"/>
        </w:rPr>
        <w:t>5.6.4</w:t>
      </w:r>
      <w:r>
        <w:rPr>
          <w:rFonts w:eastAsia="Calibri"/>
          <w:szCs w:val="24"/>
        </w:rPr>
        <w:t>. Bioekonomika ir ekonomika</w:t>
      </w:r>
      <w:r>
        <w:t xml:space="preserve"> (žiedinė ekonomika, </w:t>
      </w:r>
      <w:r>
        <w:rPr>
          <w:rFonts w:eastAsia="Calibri"/>
          <w:szCs w:val="24"/>
        </w:rPr>
        <w:t>atsinaujinančių biologinių žaliavų gamybą ir tų žaliavų bei atliekų srautų perdirbimą į pridėtinę vertę turintys produktai, atliekų ir taršos mažinimas, natūralių sistemų regeneracija ir kt.);</w:t>
      </w:r>
    </w:p>
    <w:p>
      <w:pPr>
        <w:overflowPunct w:val="0"/>
        <w:spacing w:line="360" w:lineRule="auto"/>
        <w:ind w:firstLine="709"/>
        <w:jc w:val="both"/>
        <w:textAlignment w:val="baseline"/>
        <w:rPr>
          <w:rFonts w:eastAsia="Calibri"/>
          <w:szCs w:val="24"/>
        </w:rPr>
      </w:pPr>
      <w:r>
        <w:rPr>
          <w:rFonts w:eastAsia="Calibri"/>
          <w:szCs w:val="24"/>
        </w:rPr>
        <w:t>5.6.5</w:t>
      </w:r>
      <w:r>
        <w:rPr>
          <w:rFonts w:eastAsia="Calibri"/>
          <w:szCs w:val="24"/>
        </w:rPr>
        <w:t>. Socialiniais aspektais (įdarbinimo sąlygos, darbuotojų darbo planavimas, valdymas ir sauga bei kt. ).</w:t>
      </w:r>
    </w:p>
    <w:p>
      <w:pPr>
        <w:overflowPunct w:val="0"/>
        <w:spacing w:line="360" w:lineRule="auto"/>
        <w:ind w:firstLine="709"/>
        <w:jc w:val="both"/>
        <w:textAlignment w:val="baseline"/>
        <w:rPr>
          <w:rFonts w:eastAsia="Calibri"/>
          <w:szCs w:val="24"/>
        </w:rPr>
      </w:pPr>
      <w:r>
        <w:rPr>
          <w:rFonts w:eastAsia="Calibri"/>
          <w:szCs w:val="24"/>
        </w:rPr>
        <w:t>5.7</w:t>
      </w:r>
      <w:r>
        <w:rPr>
          <w:rFonts w:eastAsia="Calibri"/>
          <w:i/>
          <w:iCs/>
          <w:szCs w:val="24"/>
        </w:rPr>
        <w:t>.</w:t>
      </w:r>
      <w:r>
        <w:rPr>
          <w:rFonts w:eastAsia="Calibri"/>
          <w:b/>
          <w:bCs/>
          <w:i/>
          <w:iCs/>
          <w:szCs w:val="24"/>
        </w:rPr>
        <w:t xml:space="preserve"> </w:t>
      </w:r>
      <w:r>
        <w:rPr>
          <w:rFonts w:eastAsia="Calibri"/>
          <w:i/>
          <w:iCs/>
          <w:szCs w:val="24"/>
        </w:rPr>
        <w:t>Horizontalios sritys</w:t>
      </w:r>
      <w:r>
        <w:rPr>
          <w:rFonts w:eastAsia="Calibri"/>
          <w:szCs w:val="24"/>
        </w:rPr>
        <w:t>, apimančios aprašo 5.1–5.6 papunkčiuose išvardytas sritis:</w:t>
      </w:r>
    </w:p>
    <w:p>
      <w:pPr>
        <w:overflowPunct w:val="0"/>
        <w:spacing w:line="360" w:lineRule="auto"/>
        <w:ind w:firstLine="709"/>
        <w:jc w:val="both"/>
        <w:textAlignment w:val="baseline"/>
        <w:rPr>
          <w:rFonts w:eastAsia="Calibri"/>
          <w:szCs w:val="24"/>
        </w:rPr>
      </w:pPr>
      <w:r>
        <w:rPr>
          <w:rFonts w:eastAsia="Calibri"/>
          <w:szCs w:val="24"/>
        </w:rPr>
        <w:t>5.7.1</w:t>
      </w:r>
      <w:r>
        <w:rPr>
          <w:rFonts w:eastAsia="Calibri"/>
          <w:szCs w:val="24"/>
        </w:rPr>
        <w:t xml:space="preserve">. ūkininkams ir kitiems pagal </w:t>
      </w:r>
      <w:r>
        <w:rPr>
          <w:szCs w:val="24"/>
        </w:rPr>
        <w:t>Lietuvos žemės ūkio ir kaimo plėtros 2023–2027 metų strateginį planą teikiamos</w:t>
      </w:r>
      <w:r>
        <w:rPr>
          <w:rFonts w:eastAsia="Calibri"/>
          <w:szCs w:val="24"/>
        </w:rPr>
        <w:t xml:space="preserve"> paramos gavėjams taikomi reikalavimai, sąlygos ir valdymo įsipareigojimai, įskaitant reikalavimus bei standartus, apibrėžtus pagal paramos sąlygas (geros agrarinės ir aplinkosaugos būklės (GAAB) standartai ir valdymo reikalavimai</w:t>
      </w:r>
      <w:r>
        <w:rPr>
          <w:szCs w:val="24"/>
        </w:rPr>
        <w:t>)</w:t>
      </w:r>
      <w:r>
        <w:rPr>
          <w:rFonts w:eastAsia="Calibri"/>
          <w:szCs w:val="24"/>
        </w:rPr>
        <w:t xml:space="preserve"> ir su </w:t>
      </w:r>
      <w:r>
        <w:rPr>
          <w:szCs w:val="24"/>
        </w:rPr>
        <w:t>Lietuvos žemės ūkio ir kaimo plėtros 2023–2027 metų strateginio plano</w:t>
      </w:r>
      <w:r>
        <w:rPr>
          <w:rFonts w:eastAsia="Calibri"/>
          <w:szCs w:val="24"/>
        </w:rPr>
        <w:t xml:space="preserve"> intervencinėmis priemonėmis susijusias sąlygas, informaciją apie finansines priemones, verslo planus</w:t>
      </w:r>
      <w:r>
        <w:t xml:space="preserve"> ir ūkių lygmens strategijos parengimą taikant </w:t>
      </w:r>
      <w:r>
        <w:rPr>
          <w:rFonts w:eastAsia="Calibri"/>
          <w:szCs w:val="24"/>
        </w:rPr>
        <w:t xml:space="preserve">intervencinių priemonių, nustatytų </w:t>
      </w:r>
      <w:r>
        <w:rPr>
          <w:bCs/>
          <w:szCs w:val="24"/>
        </w:rPr>
        <w:t>R</w:t>
      </w:r>
      <w:r>
        <w:rPr>
          <w:bCs/>
          <w:color w:val="000000"/>
          <w:szCs w:val="24"/>
        </w:rPr>
        <w:t>eglamente (ES) Nr. 2021/2115,</w:t>
      </w:r>
      <w:r>
        <w:rPr>
          <w:szCs w:val="24"/>
        </w:rPr>
        <w:t xml:space="preserve"> </w:t>
      </w:r>
      <w:r>
        <w:rPr>
          <w:rFonts w:eastAsia="Calibri"/>
          <w:szCs w:val="24"/>
        </w:rPr>
        <w:t>naudojimą didinant ūkių atsparumą;</w:t>
      </w:r>
    </w:p>
    <w:p>
      <w:pPr>
        <w:suppressAutoHyphens/>
        <w:overflowPunct w:val="0"/>
        <w:spacing w:line="360" w:lineRule="auto"/>
        <w:ind w:firstLine="709"/>
        <w:jc w:val="both"/>
        <w:textAlignment w:val="baseline"/>
        <w:rPr>
          <w:rFonts w:eastAsia="Calibri"/>
          <w:szCs w:val="24"/>
        </w:rPr>
      </w:pPr>
      <w:r>
        <w:rPr>
          <w:rFonts w:eastAsia="Calibri"/>
          <w:szCs w:val="24"/>
        </w:rPr>
        <w:t>5.7.2</w:t>
      </w:r>
      <w:r>
        <w:rPr>
          <w:rFonts w:eastAsia="Calibri"/>
          <w:szCs w:val="24"/>
        </w:rPr>
        <w:t>. šiuose teisės aktuose numatytų reikalavimų įgyvendinimas:</w:t>
      </w:r>
    </w:p>
    <w:p>
      <w:pPr>
        <w:suppressAutoHyphens/>
        <w:overflowPunct w:val="0"/>
        <w:spacing w:line="360" w:lineRule="auto"/>
        <w:ind w:firstLine="709"/>
        <w:jc w:val="both"/>
        <w:textAlignment w:val="baseline"/>
        <w:rPr>
          <w:rFonts w:eastAsia="Calibri"/>
          <w:szCs w:val="24"/>
        </w:rPr>
      </w:pPr>
      <w:r>
        <w:rPr>
          <w:rFonts w:eastAsia="Calibri"/>
          <w:szCs w:val="24"/>
        </w:rPr>
        <w:t>5.7.2.1</w:t>
      </w:r>
      <w:r>
        <w:rPr>
          <w:rFonts w:eastAsia="Calibri"/>
          <w:szCs w:val="24"/>
        </w:rPr>
        <w:t>.</w:t>
      </w:r>
      <w:r>
        <w:t xml:space="preserve"> </w:t>
      </w:r>
      <w:r>
        <w:rPr>
          <w:rFonts w:eastAsia="Calibri"/>
          <w:szCs w:val="24"/>
        </w:rPr>
        <w:t>1992 m. gegužės 21 d. Tarybos direktyva 92/43/EEB dėl natūralių buveinių ir laukinės faunos bei floros apsaugos</w:t>
      </w:r>
      <w:r>
        <w:t xml:space="preserve"> </w:t>
      </w:r>
      <w:r>
        <w:rPr>
          <w:rFonts w:eastAsia="Calibri"/>
          <w:szCs w:val="24"/>
        </w:rPr>
        <w:t>su visais pakeitimais;</w:t>
      </w:r>
    </w:p>
    <w:p>
      <w:pPr>
        <w:suppressAutoHyphens/>
        <w:overflowPunct w:val="0"/>
        <w:spacing w:line="360" w:lineRule="auto"/>
        <w:ind w:firstLine="709"/>
        <w:jc w:val="both"/>
        <w:textAlignment w:val="baseline"/>
        <w:rPr>
          <w:rFonts w:eastAsia="Calibri"/>
          <w:szCs w:val="24"/>
        </w:rPr>
      </w:pPr>
      <w:r>
        <w:rPr>
          <w:rFonts w:eastAsia="Calibri"/>
          <w:szCs w:val="24"/>
        </w:rPr>
        <w:t>5.7.2.2</w:t>
      </w:r>
      <w:r>
        <w:rPr>
          <w:rFonts w:eastAsia="Calibri"/>
          <w:szCs w:val="24"/>
        </w:rPr>
        <w:t>. 2000 m. spalio 23 d. Europos Parlamento ir Tarybos direktyva 2000/60/EB, nustatanti Bendrijos veiksmų vandens politikos srityje pagrindus, su visais pakeitimais;</w:t>
      </w:r>
    </w:p>
    <w:p>
      <w:pPr>
        <w:suppressAutoHyphens/>
        <w:overflowPunct w:val="0"/>
        <w:spacing w:line="360" w:lineRule="auto"/>
        <w:ind w:firstLine="709"/>
        <w:jc w:val="both"/>
        <w:textAlignment w:val="baseline"/>
        <w:rPr>
          <w:rFonts w:eastAsia="Calibri"/>
          <w:szCs w:val="24"/>
        </w:rPr>
      </w:pPr>
      <w:r>
        <w:rPr>
          <w:rFonts w:eastAsia="Calibri"/>
          <w:szCs w:val="24"/>
        </w:rPr>
        <w:t>5.7.2.3</w:t>
      </w:r>
      <w:r>
        <w:rPr>
          <w:rFonts w:eastAsia="Calibri"/>
          <w:szCs w:val="24"/>
        </w:rPr>
        <w:t xml:space="preserve">. 2009 m. spalio 21 d. Europos Parlamento ir Tarybos reglamentas (EB) Nr. 1107/2009 dėl augalų apsaugos produktų pateikimo į rinką ir panaikinantis Tarybos direktyvas 79/117/EEB ir 91/414/EEB su visais pakeitimais; </w:t>
      </w:r>
    </w:p>
    <w:p>
      <w:pPr>
        <w:suppressAutoHyphens/>
        <w:overflowPunct w:val="0"/>
        <w:spacing w:line="360" w:lineRule="auto"/>
        <w:ind w:firstLine="709"/>
        <w:jc w:val="both"/>
        <w:textAlignment w:val="baseline"/>
        <w:rPr>
          <w:rFonts w:eastAsia="Calibri"/>
          <w:szCs w:val="24"/>
        </w:rPr>
      </w:pPr>
      <w:r>
        <w:rPr>
          <w:rFonts w:eastAsia="Calibri"/>
          <w:szCs w:val="24"/>
        </w:rPr>
        <w:t>5.7.2.4</w:t>
      </w:r>
      <w:r>
        <w:rPr>
          <w:rFonts w:eastAsia="Calibri"/>
          <w:szCs w:val="24"/>
        </w:rPr>
        <w:t>. 2008 m. gegužės 21 d. Europos Parlamento ir Tarybos direktyva 2008/50/EB dėl aplinkos oro kokybės ir švaresnio oro Europoje su visais pakeitimais;</w:t>
      </w:r>
    </w:p>
    <w:p>
      <w:pPr>
        <w:suppressAutoHyphens/>
        <w:overflowPunct w:val="0"/>
        <w:spacing w:line="360" w:lineRule="auto"/>
        <w:ind w:firstLine="709"/>
        <w:jc w:val="both"/>
        <w:textAlignment w:val="baseline"/>
        <w:rPr>
          <w:rFonts w:eastAsia="Calibri"/>
          <w:szCs w:val="24"/>
        </w:rPr>
      </w:pPr>
      <w:r>
        <w:rPr>
          <w:rFonts w:eastAsia="Calibri"/>
          <w:szCs w:val="24"/>
        </w:rPr>
        <w:t>5.7.2.5</w:t>
      </w:r>
      <w:r>
        <w:rPr>
          <w:rFonts w:eastAsia="Calibri"/>
          <w:szCs w:val="24"/>
        </w:rPr>
        <w:t>. 2009 m. spalio 21 d. Europos Parlamento ir Tarybos direktyva 2009/128/EB, nustatanti Bendrijos veiksmų pagrindus siekiant tausiojo pesticidų naudojimo, su visais pakeitimais;</w:t>
      </w:r>
    </w:p>
    <w:p>
      <w:pPr>
        <w:suppressAutoHyphens/>
        <w:overflowPunct w:val="0"/>
        <w:spacing w:line="360" w:lineRule="auto"/>
        <w:ind w:firstLine="709"/>
        <w:jc w:val="both"/>
        <w:textAlignment w:val="baseline"/>
        <w:rPr>
          <w:rFonts w:eastAsia="Calibri"/>
          <w:szCs w:val="24"/>
        </w:rPr>
      </w:pPr>
      <w:r>
        <w:rPr>
          <w:rFonts w:eastAsia="Calibri"/>
          <w:szCs w:val="24"/>
        </w:rPr>
        <w:t>5.7.2.6</w:t>
      </w:r>
      <w:r>
        <w:rPr>
          <w:rFonts w:eastAsia="Calibri"/>
          <w:szCs w:val="24"/>
        </w:rPr>
        <w:t>. 2009 m. lapkričio 30 d. Europos Parlamento ir Tarybos direktyva 2009/147/EB dėl laukinių paukščių apsaugos su visais pakeitimais;</w:t>
      </w:r>
    </w:p>
    <w:p>
      <w:pPr>
        <w:suppressAutoHyphens/>
        <w:overflowPunct w:val="0"/>
        <w:spacing w:line="360" w:lineRule="auto"/>
        <w:ind w:firstLine="709"/>
        <w:jc w:val="both"/>
        <w:textAlignment w:val="baseline"/>
        <w:rPr>
          <w:rFonts w:eastAsia="Calibri"/>
          <w:szCs w:val="24"/>
        </w:rPr>
      </w:pPr>
      <w:r>
        <w:rPr>
          <w:rFonts w:eastAsia="Calibri"/>
          <w:szCs w:val="24"/>
        </w:rPr>
        <w:t>5.7.2.7</w:t>
      </w:r>
      <w:r>
        <w:rPr>
          <w:rFonts w:eastAsia="Calibri"/>
          <w:szCs w:val="24"/>
        </w:rPr>
        <w:t>.</w:t>
      </w:r>
      <w:r>
        <w:t xml:space="preserve"> </w:t>
      </w:r>
      <w:r>
        <w:rPr>
          <w:rFonts w:eastAsia="Calibri"/>
          <w:szCs w:val="24"/>
        </w:rPr>
        <w:t>2016 m. kovo 9 d. Europos Parlamento ir Tarybos reglamentas (ES) 2016/429 dėl užkrečiamųjų gyvūnų ligų, kuriuo iš dalies keičiami ir panaikinami tam tikri gyvūnų sveikatos srities aktai („Gyvūnų sveikatos teisės aktas“), su visais pakeitimais;</w:t>
      </w:r>
    </w:p>
    <w:p>
      <w:pPr>
        <w:suppressAutoHyphens/>
        <w:overflowPunct w:val="0"/>
        <w:spacing w:line="360" w:lineRule="auto"/>
        <w:ind w:firstLine="709"/>
        <w:jc w:val="both"/>
        <w:textAlignment w:val="baseline"/>
        <w:rPr>
          <w:rFonts w:eastAsia="Calibri"/>
          <w:szCs w:val="24"/>
        </w:rPr>
      </w:pPr>
      <w:r>
        <w:rPr>
          <w:rFonts w:eastAsia="Calibri"/>
          <w:szCs w:val="24"/>
        </w:rPr>
        <w:t>5.7.2.8</w:t>
      </w:r>
      <w:r>
        <w:rPr>
          <w:rFonts w:eastAsia="Calibri"/>
          <w:szCs w:val="24"/>
        </w:rPr>
        <w:t>. 2016 m. spalio 26 d. Europos Parlamento ir Tarybos reglamentas (ES) 2016/2031 dėl apsaugos priemonių nuo augalų kenkėjų, kuriuo iš dalies keičiami Europos Parlamento ir Tarybos reglamentai (ES) Nr. 228/2013, (ES) Nr. 652/2014 ir (ES) Nr. 1143/2014 ir panaikinamos Tarybos direktyvos 69/464/EEB, 74/647/EEB, 93/85/EEB, 98/57/EB, 2000/29/EB, 2006/91/EB ir 2007/33/EB, su visais pakeitimais;</w:t>
      </w:r>
    </w:p>
    <w:p>
      <w:pPr>
        <w:suppressAutoHyphens/>
        <w:overflowPunct w:val="0"/>
        <w:spacing w:line="360" w:lineRule="auto"/>
        <w:ind w:firstLine="709"/>
        <w:jc w:val="both"/>
        <w:textAlignment w:val="baseline"/>
        <w:rPr>
          <w:rFonts w:eastAsia="Calibri"/>
          <w:szCs w:val="24"/>
        </w:rPr>
      </w:pPr>
      <w:r>
        <w:rPr>
          <w:rFonts w:eastAsia="Calibri"/>
          <w:szCs w:val="24"/>
        </w:rPr>
        <w:t>5.7.2.9</w:t>
      </w:r>
      <w:r>
        <w:rPr>
          <w:rFonts w:eastAsia="Calibri"/>
          <w:szCs w:val="24"/>
        </w:rPr>
        <w:t>. 2016 m. gruodžio 14 d. Europos Parlamento ir Tarybos direktyva (ES) 2016/2284 dėl tam tikrų valstybėse narėse į atmosferą išmetamų teršalų kiekio mažinimo, kuria iš dalies keičiama Direktyva 2003/35/EB ir panaikinama Direktyva 2001/81/EB;</w:t>
      </w:r>
    </w:p>
    <w:p>
      <w:pPr>
        <w:suppressAutoHyphens/>
        <w:overflowPunct w:val="0"/>
        <w:spacing w:line="360" w:lineRule="auto"/>
        <w:ind w:firstLine="709"/>
        <w:jc w:val="both"/>
        <w:textAlignment w:val="baseline"/>
        <w:rPr>
          <w:rFonts w:eastAsia="Calibri"/>
          <w:szCs w:val="24"/>
        </w:rPr>
      </w:pPr>
      <w:r>
        <w:rPr>
          <w:rFonts w:eastAsia="Calibri"/>
          <w:szCs w:val="24"/>
        </w:rPr>
        <w:t>5.7.2.10</w:t>
      </w:r>
      <w:r>
        <w:rPr>
          <w:rFonts w:eastAsia="Calibri"/>
          <w:szCs w:val="24"/>
        </w:rPr>
        <w:t>. 2019 m. birželio 20 d. Europos Parlamento ir Tarybos direktyva (ES) 2019/1152 dėl skaidrių ir nuspėjamų darbo sąlygų Europos Sąjungoje;</w:t>
      </w:r>
    </w:p>
    <w:p>
      <w:pPr>
        <w:suppressAutoHyphens/>
        <w:overflowPunct w:val="0"/>
        <w:spacing w:line="360" w:lineRule="auto"/>
        <w:ind w:firstLine="709"/>
        <w:jc w:val="both"/>
        <w:textAlignment w:val="baseline"/>
        <w:rPr>
          <w:rFonts w:eastAsia="Calibri"/>
          <w:szCs w:val="24"/>
        </w:rPr>
      </w:pPr>
      <w:r>
        <w:rPr>
          <w:rFonts w:eastAsia="Calibri"/>
          <w:szCs w:val="24"/>
        </w:rPr>
        <w:t>5.7.3</w:t>
      </w:r>
      <w:r>
        <w:rPr>
          <w:rFonts w:eastAsia="Calibri"/>
          <w:szCs w:val="24"/>
        </w:rPr>
        <w:t>. ūkininkavimo praktikos, kuriomis vengiama atsparumo antimikrobinėms medžiagoms formavimosi, kaip nustatyta 2017 m. birželio 29 d. Komisijos komunikate „Bendros sveikatos koncepcija grindžiamas Europos kovos su atsparumu antimikrobinėms medžiagoms (AAM) veiksmų planas“;</w:t>
      </w:r>
    </w:p>
    <w:p>
      <w:pPr>
        <w:suppressAutoHyphens/>
        <w:overflowPunct w:val="0"/>
        <w:spacing w:line="360" w:lineRule="auto"/>
        <w:ind w:firstLine="709"/>
        <w:jc w:val="both"/>
        <w:textAlignment w:val="baseline"/>
        <w:rPr>
          <w:rFonts w:eastAsia="Calibri"/>
          <w:szCs w:val="24"/>
        </w:rPr>
      </w:pPr>
      <w:r>
        <w:rPr>
          <w:rFonts w:eastAsia="Calibri"/>
          <w:szCs w:val="24"/>
        </w:rPr>
        <w:t>5.7.4</w:t>
      </w:r>
      <w:r>
        <w:rPr>
          <w:rFonts w:eastAsia="Calibri"/>
          <w:szCs w:val="24"/>
        </w:rPr>
        <w:t>. rizikos prevencija ir valdymas;</w:t>
      </w:r>
    </w:p>
    <w:p>
      <w:pPr>
        <w:suppressAutoHyphens/>
        <w:overflowPunct w:val="0"/>
        <w:spacing w:line="360" w:lineRule="auto"/>
        <w:ind w:firstLine="709"/>
        <w:jc w:val="both"/>
        <w:textAlignment w:val="baseline"/>
        <w:rPr>
          <w:rFonts w:eastAsia="Calibri"/>
          <w:szCs w:val="24"/>
        </w:rPr>
      </w:pPr>
      <w:r>
        <w:rPr>
          <w:rFonts w:eastAsia="Calibri"/>
          <w:szCs w:val="24"/>
        </w:rPr>
        <w:t>5.7.5</w:t>
      </w:r>
      <w:r>
        <w:rPr>
          <w:rFonts w:eastAsia="Calibri"/>
          <w:szCs w:val="24"/>
        </w:rPr>
        <w:t>. inovacijų diegimas ir pagalba siekiant rengti ir įgyvendinti Europos inovacijų partnerystės (EIP)</w:t>
      </w:r>
      <w:r>
        <w:rPr>
          <w:rFonts w:eastAsia="Calibri"/>
          <w:b/>
          <w:bCs/>
          <w:szCs w:val="24"/>
        </w:rPr>
        <w:t xml:space="preserve"> </w:t>
      </w:r>
      <w:r>
        <w:rPr>
          <w:rFonts w:eastAsia="Calibri"/>
          <w:szCs w:val="24"/>
        </w:rPr>
        <w:t>veiklos grupių projektus renkant ir panaudojant bazinio lygmens novatoriškas idėjas;</w:t>
      </w:r>
    </w:p>
    <w:p>
      <w:pPr>
        <w:suppressAutoHyphens/>
        <w:overflowPunct w:val="0"/>
        <w:spacing w:line="360" w:lineRule="auto"/>
        <w:ind w:firstLine="709"/>
        <w:jc w:val="both"/>
        <w:textAlignment w:val="baseline"/>
        <w:rPr>
          <w:rFonts w:eastAsia="Calibri"/>
          <w:szCs w:val="24"/>
        </w:rPr>
      </w:pPr>
      <w:r>
        <w:rPr>
          <w:rFonts w:eastAsia="Calibri"/>
          <w:szCs w:val="24"/>
        </w:rPr>
        <w:t>5.7.6</w:t>
      </w:r>
      <w:r>
        <w:rPr>
          <w:rFonts w:eastAsia="Calibri"/>
          <w:szCs w:val="24"/>
        </w:rPr>
        <w:t>. skaitmeninės technologijos žemės ūkyje ir kaimo vietovėse;</w:t>
      </w:r>
    </w:p>
    <w:p>
      <w:pPr>
        <w:suppressAutoHyphens/>
        <w:overflowPunct w:val="0"/>
        <w:spacing w:line="360" w:lineRule="auto"/>
        <w:ind w:firstLine="709"/>
        <w:jc w:val="both"/>
        <w:textAlignment w:val="baseline"/>
        <w:rPr>
          <w:rFonts w:eastAsia="Calibri"/>
          <w:szCs w:val="24"/>
        </w:rPr>
      </w:pPr>
      <w:r>
        <w:rPr>
          <w:rFonts w:eastAsia="Calibri"/>
          <w:szCs w:val="24"/>
        </w:rPr>
        <w:t>5.7.7</w:t>
      </w:r>
      <w:r>
        <w:rPr>
          <w:rFonts w:eastAsia="Calibri"/>
          <w:szCs w:val="24"/>
        </w:rPr>
        <w:t>. darnus maisto medžiagų valdymas, taikant Ūkių tvarumo priemonę maisto medžiagų naudojimui valdyti, t. y. skaitmeninę taikomąją programą, kurią naudojant būtų informuojama apie pagrindinių maisto medžiagų pusiausvyrą lauko mastu, su maisto medžiagomis susijusius teisinius reikalavimus, dirvožemio duomenis, pagrįstus turima informacija ir analizėmis, su maisto medžiagų valdymu susijusius Integruotos administravimo ir kontrolės sistemos (IAKS) duomenis;</w:t>
      </w:r>
    </w:p>
    <w:p>
      <w:pPr>
        <w:suppressAutoHyphens/>
        <w:overflowPunct w:val="0"/>
        <w:spacing w:line="360" w:lineRule="auto"/>
        <w:ind w:firstLine="709"/>
        <w:jc w:val="both"/>
        <w:textAlignment w:val="baseline"/>
        <w:rPr>
          <w:rFonts w:eastAsia="Calibri"/>
          <w:szCs w:val="24"/>
        </w:rPr>
      </w:pPr>
      <w:r>
        <w:rPr>
          <w:rFonts w:eastAsia="Calibri"/>
          <w:szCs w:val="24"/>
        </w:rPr>
        <w:t>5.7.8</w:t>
      </w:r>
      <w:r>
        <w:rPr>
          <w:rFonts w:eastAsia="Calibri"/>
          <w:szCs w:val="24"/>
        </w:rPr>
        <w:t>. įdarbinimo sąlygos, darbdavių pareigos, darbuotojų sveikatos ir saugos reikalavimai bei socialinė parama žemės ūkiu besiverčiančiose bendruomenėse;</w:t>
      </w:r>
    </w:p>
    <w:p>
      <w:pPr>
        <w:suppressAutoHyphens/>
        <w:overflowPunct w:val="0"/>
        <w:spacing w:line="360" w:lineRule="auto"/>
        <w:ind w:firstLine="709"/>
        <w:jc w:val="both"/>
        <w:textAlignment w:val="baseline"/>
        <w:rPr>
          <w:rFonts w:eastAsia="Calibri"/>
          <w:szCs w:val="24"/>
        </w:rPr>
      </w:pPr>
      <w:r>
        <w:rPr>
          <w:szCs w:val="24"/>
        </w:rPr>
        <w:t>5.7.9</w:t>
      </w:r>
      <w:r>
        <w:rPr>
          <w:rFonts w:eastAsia="Calibri"/>
          <w:szCs w:val="24"/>
        </w:rPr>
        <w:t>. švelninimo ir prisitaikymo prie klimato kaitos pasekmių priemonės žemės ūkyje, kitų klimatui naudingų praktikų taikymas, ūkio ŠESD emisijų valdymas;</w:t>
      </w:r>
    </w:p>
    <w:p>
      <w:pPr>
        <w:suppressAutoHyphens/>
        <w:overflowPunct w:val="0"/>
        <w:spacing w:line="360" w:lineRule="auto"/>
        <w:ind w:firstLine="709"/>
        <w:jc w:val="both"/>
        <w:textAlignment w:val="baseline"/>
        <w:rPr>
          <w:szCs w:val="24"/>
        </w:rPr>
      </w:pPr>
      <w:r>
        <w:rPr>
          <w:szCs w:val="24"/>
        </w:rPr>
        <w:t>5.7.10</w:t>
      </w:r>
      <w:r>
        <w:rPr>
          <w:szCs w:val="24"/>
        </w:rPr>
        <w:t>. biologinės įvairovės apsaugos, tvaraus naudojimo ir atkūrimo priemonės agroekosistemose;</w:t>
      </w:r>
    </w:p>
    <w:p>
      <w:pPr>
        <w:suppressAutoHyphens/>
        <w:overflowPunct w:val="0"/>
        <w:spacing w:line="360" w:lineRule="auto"/>
        <w:ind w:firstLine="709"/>
        <w:jc w:val="both"/>
        <w:textAlignment w:val="baseline"/>
      </w:pPr>
      <w:r>
        <w:rPr>
          <w:szCs w:val="24"/>
        </w:rPr>
        <w:t>5.7.11</w:t>
      </w:r>
      <w:r>
        <w:rPr>
          <w:szCs w:val="24"/>
        </w:rPr>
        <w:t>. aplinkai (vandens, dirvožemio, oro gerai kokybei) naudingos žemės ūkio praktikos taikymas;</w:t>
      </w:r>
    </w:p>
    <w:p>
      <w:pPr>
        <w:overflowPunct w:val="0"/>
        <w:spacing w:line="360" w:lineRule="auto"/>
        <w:ind w:firstLine="709"/>
        <w:jc w:val="both"/>
        <w:textAlignment w:val="baseline"/>
        <w:rPr>
          <w:rFonts w:eastAsia="Calibri"/>
          <w:b/>
          <w:szCs w:val="24"/>
        </w:rPr>
      </w:pPr>
      <w:r>
        <w:rPr>
          <w:szCs w:val="24"/>
        </w:rPr>
        <w:t>5.7.12</w:t>
      </w:r>
      <w:r>
        <w:rPr>
          <w:szCs w:val="24"/>
        </w:rPr>
        <w:t>. ilgalaikio anglies dioksido absorbavimo, anglies kaupimo ūkininkavimo ir anglies saugojimo produktuose veiklos, tokių veiklų skatinimas ir sertifikavimas.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ab97771f4fa11f09cfce49e7aeb76fe">
        <w:r w:rsidRPr="00532B9F">
          <w:rPr>
            <w:rFonts w:ascii="Times New Roman" w:eastAsia="MS Mincho" w:hAnsi="Times New Roman"/>
            <w:sz w:val="20"/>
            <w:i/>
            <w:iCs/>
            <w:color w:val="0000FF" w:themeColor="hyperlink"/>
            <w:u w:val="single"/>
          </w:rPr>
          <w:t>3D-20</w:t>
        </w:r>
      </w:fldSimple>
      <w:r>
        <w:rPr>
          <w:rFonts w:ascii="Times New Roman" w:eastAsia="MS Mincho" w:hAnsi="Times New Roman"/>
          <w:sz w:val="20"/>
          <w:i/>
          <w:iCs/>
        </w:rPr>
        <w:t>,
2026-01-19,
paskelbta TAR 2026-01-19, i. k. 2026-00659        </w:t>
      </w:r>
    </w:p>
    <w:p/>
    <w:p>
      <w:pPr>
        <w:overflowPunct w:val="0"/>
        <w:jc w:val="center"/>
        <w:textAlignment w:val="baseline"/>
        <w:rPr>
          <w:rFonts w:eastAsia="Calibri"/>
          <w:b/>
          <w:szCs w:val="24"/>
        </w:rPr>
      </w:pPr>
      <w:r>
        <w:rPr>
          <w:rFonts w:eastAsia="Calibri"/>
          <w:b/>
          <w:szCs w:val="24"/>
        </w:rPr>
        <w:t>III</w:t>
      </w:r>
      <w:r>
        <w:rPr>
          <w:rFonts w:eastAsia="Calibri"/>
          <w:b/>
          <w:szCs w:val="24"/>
        </w:rPr>
        <w:t xml:space="preserve"> SKYRIUS </w:t>
      </w:r>
    </w:p>
    <w:p>
      <w:pPr>
        <w:overflowPunct w:val="0"/>
        <w:jc w:val="center"/>
        <w:textAlignment w:val="baseline"/>
        <w:rPr>
          <w:rFonts w:eastAsia="Calibri"/>
          <w:b/>
          <w:szCs w:val="24"/>
        </w:rPr>
      </w:pPr>
      <w:r>
        <w:rPr>
          <w:rFonts w:eastAsia="Calibri"/>
          <w:b/>
          <w:szCs w:val="24"/>
        </w:rPr>
        <w:t xml:space="preserve">REIKALAVIMAI PAREIŠKĖJAMS, TEIKIANTIEMS PRAŠYMĄ ĮTRAUKTI KONSULTANTĄ (-US) Į KONSULTANTŲ SĄRAŠĄ </w:t>
      </w:r>
    </w:p>
    <w:p>
      <w:pPr>
        <w:overflowPunct w:val="0"/>
        <w:spacing w:line="360" w:lineRule="auto"/>
        <w:ind w:firstLine="680"/>
        <w:jc w:val="both"/>
        <w:textAlignment w:val="baseline"/>
        <w:rPr>
          <w:sz w:val="20"/>
        </w:rPr>
      </w:pPr>
    </w:p>
    <w:p>
      <w:pPr>
        <w:suppressAutoHyphens/>
        <w:overflowPunct w:val="0"/>
        <w:spacing w:line="360" w:lineRule="auto"/>
        <w:ind w:firstLine="709"/>
        <w:jc w:val="both"/>
        <w:textAlignment w:val="baseline"/>
        <w:rPr>
          <w:rFonts w:eastAsia="Calibri"/>
          <w:szCs w:val="24"/>
        </w:rPr>
      </w:pPr>
      <w:r>
        <w:rPr>
          <w:rFonts w:eastAsia="Calibri"/>
          <w:szCs w:val="24"/>
        </w:rPr>
        <w:t>6</w:t>
      </w:r>
      <w:r>
        <w:rPr>
          <w:rFonts w:eastAsia="Calibri"/>
          <w:szCs w:val="24"/>
        </w:rPr>
        <w:t>. Prašymą įtraukti konsultantą (-us) į konsultantų sąrašą teikiantis Pareiškėjas turi atitikti jam keliamus reikalavimus:</w:t>
      </w:r>
    </w:p>
    <w:p>
      <w:pPr>
        <w:suppressAutoHyphens/>
        <w:overflowPunct w:val="0"/>
        <w:spacing w:line="360" w:lineRule="auto"/>
        <w:ind w:firstLine="709"/>
        <w:jc w:val="both"/>
        <w:textAlignment w:val="baseline"/>
        <w:rPr>
          <w:rFonts w:eastAsia="Calibri"/>
          <w:szCs w:val="24"/>
        </w:rPr>
      </w:pPr>
      <w:r>
        <w:rPr>
          <w:rFonts w:eastAsia="Calibri"/>
          <w:szCs w:val="24"/>
        </w:rPr>
        <w:t>6.1</w:t>
      </w:r>
      <w:r>
        <w:rPr>
          <w:rFonts w:eastAsia="Calibri"/>
          <w:szCs w:val="24"/>
        </w:rPr>
        <w:t>. tinkamas pareiškėjas turi atitikti bent vieną iš šių sąlygų:</w:t>
      </w:r>
    </w:p>
    <w:p>
      <w:pPr>
        <w:tabs>
          <w:tab w:val="left" w:pos="9214"/>
        </w:tabs>
        <w:suppressAutoHyphens/>
        <w:overflowPunct w:val="0"/>
        <w:spacing w:line="360" w:lineRule="auto"/>
        <w:ind w:firstLine="709"/>
        <w:jc w:val="both"/>
        <w:textAlignment w:val="baseline"/>
        <w:rPr>
          <w:rFonts w:eastAsia="Calibri"/>
          <w:szCs w:val="24"/>
        </w:rPr>
      </w:pPr>
      <w:r>
        <w:rPr>
          <w:rFonts w:eastAsia="Calibri"/>
          <w:szCs w:val="24"/>
        </w:rPr>
        <w:t>6.1.1</w:t>
      </w:r>
      <w:r>
        <w:rPr>
          <w:rFonts w:eastAsia="Calibri"/>
          <w:szCs w:val="24"/>
        </w:rPr>
        <w:t>. yra juridinis asmuo, įregistruotas ir veikiantis Lietuvos Respublikos įstatymų nustatyta tvarka;</w:t>
      </w:r>
    </w:p>
    <w:p>
      <w:pPr>
        <w:suppressAutoHyphens/>
        <w:overflowPunct w:val="0"/>
        <w:spacing w:line="360" w:lineRule="auto"/>
        <w:ind w:firstLine="709"/>
        <w:jc w:val="both"/>
        <w:textAlignment w:val="baseline"/>
        <w:rPr>
          <w:rFonts w:eastAsia="Calibri"/>
          <w:szCs w:val="24"/>
        </w:rPr>
      </w:pPr>
      <w:r>
        <w:rPr>
          <w:rFonts w:eastAsia="Calibri"/>
          <w:szCs w:val="24"/>
        </w:rPr>
        <w:t>6.1.2</w:t>
      </w:r>
      <w:r>
        <w:rPr>
          <w:rFonts w:eastAsia="Calibri"/>
          <w:szCs w:val="24"/>
        </w:rPr>
        <w:t>. yra teisės aktų nustatyta tvarka įregistravęs individualią veiklą pagal pažymą vykdyti konsultavimo veiklą;</w:t>
      </w:r>
    </w:p>
    <w:p>
      <w:pPr>
        <w:suppressAutoHyphens/>
        <w:overflowPunct w:val="0"/>
        <w:spacing w:line="360" w:lineRule="auto"/>
        <w:ind w:firstLine="709"/>
        <w:jc w:val="both"/>
        <w:textAlignment w:val="baseline"/>
        <w:rPr>
          <w:rFonts w:eastAsia="Calibri"/>
          <w:szCs w:val="24"/>
        </w:rPr>
      </w:pPr>
      <w:r>
        <w:rPr>
          <w:rFonts w:eastAsia="Calibri"/>
          <w:szCs w:val="24"/>
        </w:rPr>
        <w:t>6.1.3</w:t>
      </w:r>
      <w:r>
        <w:rPr>
          <w:rFonts w:eastAsia="Calibri"/>
          <w:szCs w:val="24"/>
        </w:rPr>
        <w:t>. yra asociacija, vienijanti fizinius ir (ar) juridinius asmenis, užsiimančius žemės, miškų, maisto, žuvininkystės ūkio veikla;</w:t>
      </w:r>
    </w:p>
    <w:p>
      <w:pPr>
        <w:suppressAutoHyphens/>
        <w:overflowPunct w:val="0"/>
        <w:spacing w:line="360" w:lineRule="auto"/>
        <w:ind w:firstLine="709"/>
        <w:jc w:val="both"/>
        <w:textAlignment w:val="baseline"/>
        <w:rPr>
          <w:rFonts w:eastAsia="Calibri"/>
          <w:szCs w:val="24"/>
        </w:rPr>
      </w:pPr>
      <w:r>
        <w:rPr>
          <w:rFonts w:eastAsia="Calibri"/>
          <w:szCs w:val="24"/>
        </w:rPr>
        <w:t>6.1.4</w:t>
      </w:r>
      <w:r>
        <w:rPr>
          <w:rFonts w:eastAsia="Calibri"/>
          <w:szCs w:val="24"/>
        </w:rPr>
        <w:t>. yra pripažintas žemės, miškų, maisto, žuvininkystės ūkio kooperatyvas ir (ar) kooperatyvų asociacija;</w:t>
      </w:r>
    </w:p>
    <w:p>
      <w:pPr>
        <w:suppressAutoHyphens/>
        <w:overflowPunct w:val="0"/>
        <w:spacing w:line="360" w:lineRule="auto"/>
        <w:ind w:firstLine="709"/>
        <w:jc w:val="both"/>
        <w:textAlignment w:val="baseline"/>
        <w:rPr>
          <w:rFonts w:eastAsia="Calibri"/>
          <w:szCs w:val="24"/>
        </w:rPr>
      </w:pPr>
      <w:r>
        <w:rPr>
          <w:rFonts w:eastAsia="Calibri"/>
          <w:szCs w:val="24"/>
        </w:rPr>
        <w:t>6.2</w:t>
      </w:r>
      <w:r>
        <w:rPr>
          <w:rFonts w:eastAsia="Calibri"/>
          <w:szCs w:val="24"/>
        </w:rPr>
        <w:t>. turi teisę teikti konsultavimo paslaugas, t. y. viena iš pareiškėjo veiklos sričių yra konsultavimas;</w:t>
      </w:r>
    </w:p>
    <w:p>
      <w:pPr>
        <w:suppressAutoHyphens/>
        <w:overflowPunct w:val="0"/>
        <w:spacing w:line="360" w:lineRule="auto"/>
        <w:ind w:firstLine="709"/>
        <w:jc w:val="both"/>
        <w:textAlignment w:val="baseline"/>
        <w:rPr>
          <w:rFonts w:eastAsia="Calibri"/>
          <w:szCs w:val="24"/>
        </w:rPr>
      </w:pPr>
      <w:r>
        <w:rPr>
          <w:rFonts w:eastAsia="Calibri"/>
          <w:szCs w:val="24"/>
        </w:rPr>
        <w:t>6.3</w:t>
      </w:r>
      <w:r>
        <w:rPr>
          <w:rFonts w:eastAsia="Calibri"/>
          <w:szCs w:val="24"/>
        </w:rPr>
        <w:t>. tvarko finansinę apskaitą pagal Lietuvos Respublikos teisės aktų reikalavimus;</w:t>
      </w:r>
    </w:p>
    <w:p>
      <w:pPr>
        <w:suppressAutoHyphens/>
        <w:overflowPunct w:val="0"/>
        <w:spacing w:line="360" w:lineRule="auto"/>
        <w:ind w:firstLine="709"/>
        <w:jc w:val="both"/>
        <w:textAlignment w:val="baseline"/>
        <w:rPr>
          <w:rFonts w:eastAsia="Calibri"/>
          <w:szCs w:val="24"/>
        </w:rPr>
      </w:pPr>
      <w:r>
        <w:rPr>
          <w:rFonts w:eastAsia="Calibri"/>
          <w:szCs w:val="24"/>
        </w:rPr>
        <w:t>6.4</w:t>
      </w:r>
      <w:r>
        <w:rPr>
          <w:rFonts w:eastAsia="Calibri"/>
          <w:szCs w:val="24"/>
        </w:rPr>
        <w:t>. savo veikloje yra nepriklausomas ir neturi tiesioginio komercinio intereso, turinčio įtakos konsultavimo turiniui.</w:t>
      </w:r>
    </w:p>
    <w:p>
      <w:pPr>
        <w:suppressAutoHyphens/>
        <w:overflowPunct w:val="0"/>
        <w:spacing w:line="360" w:lineRule="auto"/>
        <w:ind w:firstLine="709"/>
        <w:jc w:val="both"/>
        <w:textAlignment w:val="baseline"/>
        <w:rPr>
          <w:rFonts w:eastAsia="Calibri"/>
          <w:szCs w:val="24"/>
        </w:rPr>
      </w:pPr>
    </w:p>
    <w:p>
      <w:pPr>
        <w:overflowPunct w:val="0"/>
        <w:jc w:val="center"/>
        <w:textAlignment w:val="baseline"/>
        <w:rPr>
          <w:rFonts w:eastAsia="Calibri"/>
          <w:b/>
          <w:szCs w:val="24"/>
        </w:rPr>
      </w:pPr>
      <w:r>
        <w:rPr>
          <w:rFonts w:eastAsia="Calibri"/>
          <w:b/>
          <w:szCs w:val="24"/>
        </w:rPr>
        <w:t>IV</w:t>
      </w:r>
      <w:r>
        <w:rPr>
          <w:rFonts w:eastAsia="Calibri"/>
          <w:b/>
          <w:szCs w:val="24"/>
        </w:rPr>
        <w:t xml:space="preserve"> SKYRIUS</w:t>
      </w:r>
    </w:p>
    <w:p>
      <w:pPr>
        <w:overflowPunct w:val="0"/>
        <w:jc w:val="center"/>
        <w:textAlignment w:val="baseline"/>
        <w:rPr>
          <w:rFonts w:eastAsia="Calibri"/>
          <w:b/>
          <w:szCs w:val="24"/>
        </w:rPr>
      </w:pPr>
      <w:r>
        <w:rPr>
          <w:rFonts w:eastAsia="Calibri"/>
          <w:b/>
          <w:szCs w:val="24"/>
        </w:rPr>
        <w:t>REIKALAVIMAI KONSULTANTAMS</w:t>
      </w:r>
    </w:p>
    <w:p>
      <w:pPr>
        <w:overflowPunct w:val="0"/>
        <w:jc w:val="center"/>
        <w:textAlignment w:val="baseline"/>
        <w:rPr>
          <w:rFonts w:eastAsia="Calibri"/>
          <w:b/>
          <w:szCs w:val="24"/>
        </w:rPr>
      </w:pPr>
    </w:p>
    <w:p>
      <w:pPr>
        <w:suppressAutoHyphens/>
        <w:overflowPunct w:val="0"/>
        <w:spacing w:line="360" w:lineRule="auto"/>
        <w:ind w:firstLine="709"/>
        <w:jc w:val="both"/>
        <w:textAlignment w:val="baseline"/>
        <w:rPr>
          <w:rFonts w:eastAsia="Calibri"/>
          <w:szCs w:val="24"/>
        </w:rPr>
      </w:pPr>
      <w:r>
        <w:rPr>
          <w:rFonts w:eastAsia="Calibri"/>
          <w:szCs w:val="24"/>
        </w:rPr>
        <w:t>7</w:t>
      </w:r>
      <w:r>
        <w:rPr>
          <w:rFonts w:eastAsia="Calibri"/>
          <w:szCs w:val="24"/>
        </w:rPr>
        <w:t>. Visų kategorijų (</w:t>
      </w:r>
      <w:r>
        <w:rPr>
          <w:rFonts w:eastAsia="Calibri"/>
          <w:i/>
          <w:iCs/>
          <w:szCs w:val="24"/>
        </w:rPr>
        <w:t xml:space="preserve">pradedantysis, patyręs </w:t>
      </w:r>
      <w:r>
        <w:rPr>
          <w:rFonts w:eastAsia="Calibri"/>
          <w:szCs w:val="24"/>
        </w:rPr>
        <w:t>ir</w:t>
      </w:r>
      <w:r>
        <w:rPr>
          <w:rFonts w:eastAsia="Calibri"/>
          <w:i/>
          <w:iCs/>
          <w:szCs w:val="24"/>
        </w:rPr>
        <w:t xml:space="preserve"> mokslinis</w:t>
      </w:r>
      <w:r>
        <w:rPr>
          <w:rFonts w:eastAsia="Calibri"/>
          <w:szCs w:val="24"/>
        </w:rPr>
        <w:t>) konsultantai, siekiantys būti įtraukti į konsultantų sąrašą, turi atitikti jiems keliamus reikalavimus:</w:t>
      </w:r>
    </w:p>
    <w:p>
      <w:pPr>
        <w:suppressAutoHyphens/>
        <w:overflowPunct w:val="0"/>
        <w:spacing w:line="360" w:lineRule="auto"/>
        <w:ind w:firstLine="709"/>
        <w:jc w:val="both"/>
        <w:textAlignment w:val="baseline"/>
        <w:rPr>
          <w:rFonts w:eastAsia="Calibri"/>
          <w:szCs w:val="24"/>
        </w:rPr>
      </w:pPr>
      <w:r>
        <w:rPr>
          <w:rFonts w:eastAsia="Calibri"/>
          <w:szCs w:val="24"/>
        </w:rPr>
        <w:t>7.1</w:t>
      </w:r>
      <w:r>
        <w:rPr>
          <w:rFonts w:eastAsia="Calibri"/>
          <w:szCs w:val="24"/>
        </w:rPr>
        <w:t>. kai prašymą įtraukti konsultantą (-us) į konsultantų sąrašą teikia juridinis asmuo, atitinkantis aprašo 6.1.1, 6.1.3 ir 6.1.4 papunkčiuose nustatytus reikalavimus, konsultantui (-ams) taikomas reikalavimas teisės aktų nustatyta tvarka dirbti pagal darbo sutartį prašymą teikiančioje įstaigoje arba priklausyti kaip narys prašymą teikiančiai įstaigai ar (ir) organizacijai, kuri yra pripažinta kaip teikiančios prašymą įstaigos narė</w:t>
      </w:r>
      <w:r>
        <w:rPr>
          <w:rFonts w:eastAsia="Calibri"/>
          <w:b/>
          <w:bCs/>
          <w:szCs w:val="24"/>
        </w:rPr>
        <w:t xml:space="preserve"> </w:t>
      </w:r>
      <w:r>
        <w:rPr>
          <w:i/>
          <w:szCs w:val="24"/>
        </w:rPr>
        <w:t>)</w:t>
      </w:r>
      <w:r>
        <w:rPr>
          <w:rFonts w:eastAsia="Calibri"/>
          <w:szCs w:val="24"/>
        </w:rPr>
        <w:t>;</w:t>
      </w:r>
    </w:p>
    <w:p>
      <w:pPr>
        <w:suppressAutoHyphens/>
        <w:overflowPunct w:val="0"/>
        <w:spacing w:line="360" w:lineRule="auto"/>
        <w:ind w:firstLine="709"/>
        <w:jc w:val="both"/>
        <w:textAlignment w:val="baseline"/>
        <w:rPr>
          <w:rFonts w:eastAsia="Calibri"/>
          <w:spacing w:val="2"/>
          <w:szCs w:val="24"/>
        </w:rPr>
      </w:pPr>
      <w:r>
        <w:rPr>
          <w:rFonts w:eastAsia="Calibri"/>
          <w:szCs w:val="24"/>
        </w:rPr>
        <w:t>7.2</w:t>
      </w:r>
      <w:r>
        <w:rPr>
          <w:rFonts w:eastAsia="Calibri"/>
          <w:szCs w:val="24"/>
        </w:rPr>
        <w:t>.</w:t>
      </w:r>
      <w:r>
        <w:rPr>
          <w:rFonts w:eastAsia="Calibri"/>
          <w:spacing w:val="2"/>
          <w:szCs w:val="24"/>
        </w:rPr>
        <w:t xml:space="preserve"> būti nepriekaištingos reputacijos. Asmuo nelaikomas nepriekaištingos reputacijos, jeigu:</w:t>
      </w:r>
    </w:p>
    <w:p>
      <w:pPr>
        <w:suppressAutoHyphens/>
        <w:overflowPunct w:val="0"/>
        <w:spacing w:line="360" w:lineRule="auto"/>
        <w:ind w:firstLine="709"/>
        <w:jc w:val="both"/>
        <w:textAlignment w:val="baseline"/>
        <w:rPr>
          <w:rFonts w:eastAsia="Calibri"/>
          <w:szCs w:val="24"/>
        </w:rPr>
      </w:pPr>
      <w:r>
        <w:rPr>
          <w:rFonts w:eastAsia="Calibri"/>
          <w:spacing w:val="2"/>
          <w:szCs w:val="24"/>
        </w:rPr>
        <w:t>7.2.1</w:t>
      </w:r>
      <w:r>
        <w:rPr>
          <w:rFonts w:eastAsia="Calibri"/>
          <w:spacing w:val="2"/>
          <w:szCs w:val="24"/>
        </w:rPr>
        <w:t>. yra nuteistas už tyčinį nusikaltimą nuosavybei, turtinėms teisėms, turtiniams interesams, ekonomikai, verslo tvarkai, finansų sistemai, valstybės tarnybai ir viešiesiems interesams ir teistumas neišnykęs arba nepanaikintas</w:t>
      </w:r>
      <w:r>
        <w:rPr>
          <w:rFonts w:eastAsia="Calibri"/>
          <w:szCs w:val="24"/>
        </w:rPr>
        <w:t>;</w:t>
      </w:r>
    </w:p>
    <w:p>
      <w:pPr>
        <w:suppressAutoHyphens/>
        <w:overflowPunct w:val="0"/>
        <w:spacing w:line="360" w:lineRule="auto"/>
        <w:ind w:firstLine="709"/>
        <w:jc w:val="both"/>
        <w:textAlignment w:val="baseline"/>
        <w:rPr>
          <w:rFonts w:eastAsia="Calibri"/>
          <w:szCs w:val="24"/>
        </w:rPr>
      </w:pPr>
      <w:r>
        <w:rPr>
          <w:rFonts w:eastAsia="Calibri"/>
          <w:szCs w:val="24"/>
        </w:rPr>
        <w:t>7.2.2</w:t>
      </w:r>
      <w:r>
        <w:rPr>
          <w:rFonts w:eastAsia="Calibri"/>
          <w:szCs w:val="24"/>
        </w:rPr>
        <w:t xml:space="preserve">. yra pripažintas kaltu dėl tyčinio nusikaltimo padarymo, bet nuo baudžiamosios atsakomybės atleistas ir nuo nuosprendžio įsiteisėjimo dienos nepraėjo 2 metai; </w:t>
      </w:r>
    </w:p>
    <w:p>
      <w:pPr>
        <w:suppressAutoHyphens/>
        <w:overflowPunct w:val="0"/>
        <w:spacing w:line="360" w:lineRule="auto"/>
        <w:ind w:firstLine="709"/>
        <w:jc w:val="both"/>
        <w:textAlignment w:val="baseline"/>
        <w:rPr>
          <w:rFonts w:eastAsia="Calibri"/>
          <w:szCs w:val="24"/>
        </w:rPr>
      </w:pPr>
      <w:r>
        <w:rPr>
          <w:rFonts w:eastAsia="Calibri"/>
          <w:szCs w:val="24"/>
        </w:rPr>
        <w:t>7.2.3</w:t>
      </w:r>
      <w:r>
        <w:rPr>
          <w:rFonts w:eastAsia="Calibri"/>
          <w:szCs w:val="24"/>
        </w:rPr>
        <w:t>. yra atleistas iš darbo, pareigų už profesinės veiklos pažeidimus ir (ar) netekęs teisės verstis atitinkama veikla už įstatymuose keliamo nepriekaištingos reputacijos reikalavimo neatitikimą ar etikos normų pažeidimą ir nuo atleidimo iš darbo, pareigų ar teisės verstis atitinkama veikla netekimo nepraėjo 2 metai;</w:t>
      </w:r>
    </w:p>
    <w:p>
      <w:pPr>
        <w:suppressAutoHyphens/>
        <w:overflowPunct w:val="0"/>
        <w:spacing w:line="360" w:lineRule="auto"/>
        <w:ind w:firstLine="709"/>
        <w:jc w:val="both"/>
        <w:textAlignment w:val="baseline"/>
        <w:rPr>
          <w:rFonts w:eastAsia="Calibri"/>
          <w:szCs w:val="24"/>
        </w:rPr>
      </w:pPr>
      <w:r>
        <w:rPr>
          <w:rFonts w:eastAsia="Calibri"/>
          <w:szCs w:val="24"/>
        </w:rPr>
        <w:t>7.3</w:t>
      </w:r>
      <w:r>
        <w:rPr>
          <w:rFonts w:eastAsia="Calibri"/>
          <w:szCs w:val="24"/>
        </w:rPr>
        <w:t>. savo veikloje būti nepriklausomam ir neturėti tiesioginio komercinio intereso, turinčio įtakos konsultavimo turiniui;</w:t>
      </w:r>
    </w:p>
    <w:p>
      <w:pPr>
        <w:overflowPunct w:val="0"/>
        <w:spacing w:line="360" w:lineRule="auto"/>
        <w:ind w:firstLine="709"/>
        <w:jc w:val="both"/>
        <w:textAlignment w:val="baseline"/>
        <w:rPr>
          <w:szCs w:val="24"/>
        </w:rPr>
      </w:pPr>
      <w:r>
        <w:rPr>
          <w:rFonts w:eastAsia="Calibri"/>
          <w:szCs w:val="24"/>
        </w:rPr>
        <w:t>7.4</w:t>
      </w:r>
      <w:r>
        <w:rPr>
          <w:rFonts w:eastAsia="Calibri"/>
          <w:szCs w:val="24"/>
        </w:rPr>
        <w:t>. atitikti bent vieną iš šių</w:t>
      </w:r>
      <w:r>
        <w:rPr>
          <w:rFonts w:eastAsia="Calibri"/>
          <w:b/>
          <w:bCs/>
          <w:szCs w:val="24"/>
        </w:rPr>
        <w:t xml:space="preserve"> </w:t>
      </w:r>
      <w:r>
        <w:rPr>
          <w:rFonts w:eastAsia="Calibri"/>
          <w:szCs w:val="24"/>
        </w:rPr>
        <w:t>specialiųjų reikalavimų:</w:t>
      </w:r>
      <w:r>
        <w:rPr>
          <w:szCs w:val="24"/>
        </w:rPr>
        <w:t xml:space="preserve"> </w:t>
      </w:r>
    </w:p>
    <w:p>
      <w:pPr>
        <w:suppressAutoHyphens/>
        <w:overflowPunct w:val="0"/>
        <w:spacing w:line="360" w:lineRule="auto"/>
        <w:ind w:firstLine="709"/>
        <w:jc w:val="both"/>
        <w:textAlignment w:val="baseline"/>
        <w:rPr>
          <w:rFonts w:eastAsia="Calibri"/>
          <w:szCs w:val="24"/>
        </w:rPr>
      </w:pPr>
      <w:r>
        <w:rPr>
          <w:rFonts w:eastAsia="Calibri"/>
          <w:szCs w:val="24"/>
        </w:rPr>
        <w:t>7.4.1</w:t>
      </w:r>
      <w:r>
        <w:rPr>
          <w:rFonts w:eastAsia="Calibri"/>
          <w:szCs w:val="24"/>
        </w:rPr>
        <w:t>. turėti ne žemesnį kaip aukštąjį arba jam prilygintą išsilavinimą srityje, pagal kurią (-ias) numato teikti konsultavimo paslaugas;</w:t>
      </w:r>
    </w:p>
    <w:p>
      <w:pPr>
        <w:overflowPunct w:val="0"/>
        <w:spacing w:line="360" w:lineRule="auto"/>
        <w:ind w:firstLine="709"/>
        <w:jc w:val="both"/>
        <w:textAlignment w:val="baseline"/>
        <w:rPr>
          <w:rFonts w:eastAsia="Calibri"/>
          <w:szCs w:val="24"/>
        </w:rPr>
      </w:pPr>
      <w:r>
        <w:rPr>
          <w:rFonts w:eastAsia="Calibri"/>
          <w:szCs w:val="24"/>
        </w:rPr>
        <w:t>7.4.2</w:t>
      </w:r>
      <w:r>
        <w:rPr>
          <w:rFonts w:eastAsia="Calibri"/>
          <w:szCs w:val="24"/>
        </w:rPr>
        <w:t>. turėti ne mažesnę kaip 1 metų darbo patirtį srityje, pagal kurią teikiamos konsultavimo paslaugos;</w:t>
      </w:r>
    </w:p>
    <w:p>
      <w:pPr>
        <w:suppressAutoHyphens/>
        <w:overflowPunct w:val="0"/>
        <w:spacing w:line="360" w:lineRule="auto"/>
        <w:ind w:firstLine="709"/>
        <w:jc w:val="both"/>
        <w:textAlignment w:val="baseline"/>
        <w:rPr>
          <w:rFonts w:eastAsia="Calibri"/>
          <w:szCs w:val="24"/>
        </w:rPr>
      </w:pPr>
      <w:r>
        <w:rPr>
          <w:rFonts w:eastAsia="Calibri"/>
          <w:szCs w:val="24"/>
        </w:rPr>
        <w:t>7.4.3</w:t>
      </w:r>
      <w:r>
        <w:rPr>
          <w:rFonts w:eastAsia="Calibri"/>
          <w:szCs w:val="24"/>
        </w:rPr>
        <w:t>. turėti ne mažesnę kaip 1 metų patirtį dalyvaujant nacionaliniuose ar tarptautiniuose projektuose, kuriuose buvo dalijamasi savo ūkio gerąja patirtimi, įdiegtais ūkyje inovatyviais sprendimais ir pan.;</w:t>
      </w:r>
    </w:p>
    <w:p>
      <w:pPr>
        <w:suppressAutoHyphens/>
        <w:overflowPunct w:val="0"/>
        <w:spacing w:line="360" w:lineRule="auto"/>
        <w:ind w:firstLine="709"/>
        <w:jc w:val="both"/>
        <w:textAlignment w:val="baseline"/>
        <w:rPr>
          <w:rFonts w:eastAsia="Calibri"/>
          <w:szCs w:val="24"/>
        </w:rPr>
      </w:pPr>
      <w:r>
        <w:rPr>
          <w:rFonts w:eastAsia="Calibri"/>
          <w:szCs w:val="24"/>
        </w:rPr>
        <w:t>7.5</w:t>
      </w:r>
      <w:r>
        <w:rPr>
          <w:rFonts w:eastAsia="Calibri"/>
          <w:szCs w:val="24"/>
        </w:rPr>
        <w:t xml:space="preserve">. </w:t>
      </w:r>
      <w:r>
        <w:rPr>
          <w:rFonts w:eastAsia="Calibri"/>
          <w:i/>
          <w:iCs/>
          <w:szCs w:val="24"/>
        </w:rPr>
        <w:t>patyrusiam</w:t>
      </w:r>
      <w:r>
        <w:rPr>
          <w:rFonts w:eastAsia="Calibri"/>
          <w:szCs w:val="24"/>
        </w:rPr>
        <w:t xml:space="preserve"> </w:t>
      </w:r>
      <w:r>
        <w:rPr>
          <w:rFonts w:eastAsia="Calibri"/>
          <w:i/>
          <w:iCs/>
          <w:szCs w:val="24"/>
        </w:rPr>
        <w:t>konsultantui</w:t>
      </w:r>
      <w:r>
        <w:rPr>
          <w:rFonts w:eastAsia="Calibri"/>
          <w:szCs w:val="24"/>
        </w:rPr>
        <w:t xml:space="preserve"> privaloma turėti ne mažesnę kaip 2 metų konsultavimo patirtį </w:t>
      </w:r>
      <w:r>
        <w:rPr>
          <w:rFonts w:eastAsia="Calibri"/>
          <w:color w:val="000000"/>
          <w:szCs w:val="24"/>
        </w:rPr>
        <w:t>srityse, pagal kurias siekia būti įtrauktas į konsultantų sąrašą,</w:t>
      </w:r>
      <w:r>
        <w:rPr>
          <w:rFonts w:eastAsia="Calibri"/>
          <w:szCs w:val="24"/>
        </w:rPr>
        <w:t xml:space="preserve"> ir atitikti bent vieną iš šių reikalavimų:</w:t>
      </w:r>
    </w:p>
    <w:p>
      <w:pPr>
        <w:suppressAutoHyphens/>
        <w:overflowPunct w:val="0"/>
        <w:spacing w:line="360" w:lineRule="auto"/>
        <w:ind w:firstLine="709"/>
        <w:jc w:val="both"/>
        <w:textAlignment w:val="baseline"/>
        <w:rPr>
          <w:rFonts w:eastAsia="Calibri"/>
          <w:szCs w:val="24"/>
        </w:rPr>
      </w:pPr>
      <w:r>
        <w:rPr>
          <w:rFonts w:eastAsia="Calibri"/>
          <w:szCs w:val="24"/>
        </w:rPr>
        <w:t>7.5.1</w:t>
      </w:r>
      <w:r>
        <w:rPr>
          <w:rFonts w:eastAsia="Calibri"/>
          <w:szCs w:val="24"/>
        </w:rPr>
        <w:t>.</w:t>
      </w:r>
      <w:r>
        <w:rPr>
          <w:rFonts w:eastAsia="Calibri"/>
          <w:b/>
          <w:bCs/>
          <w:szCs w:val="24"/>
        </w:rPr>
        <w:t xml:space="preserve"> </w:t>
      </w:r>
      <w:r>
        <w:rPr>
          <w:rFonts w:eastAsia="Calibri"/>
          <w:szCs w:val="24"/>
        </w:rPr>
        <w:t>ne anksčiau kaip per 3 metus iki prašymo dėl konsultantų įtraukimo į konsultantų sąrašą pateikimo Agentūrai dienos būti išklausius 16 akad. val. trukmės konsultantams skirtus mokymus pagal konsultavimo sritį (atskirų mokymo kursų valandos gali būti sumuojamos);</w:t>
      </w:r>
    </w:p>
    <w:p>
      <w:pPr>
        <w:suppressAutoHyphens/>
        <w:overflowPunct w:val="0"/>
        <w:spacing w:line="360" w:lineRule="auto"/>
        <w:ind w:firstLine="709"/>
        <w:jc w:val="both"/>
        <w:textAlignment w:val="baseline"/>
        <w:rPr>
          <w:rFonts w:eastAsia="Calibri"/>
          <w:szCs w:val="24"/>
        </w:rPr>
      </w:pPr>
      <w:r>
        <w:rPr>
          <w:rFonts w:eastAsia="Calibri"/>
          <w:szCs w:val="24"/>
        </w:rPr>
        <w:t>7.5.2</w:t>
      </w:r>
      <w:r>
        <w:rPr>
          <w:rFonts w:eastAsia="Calibri"/>
          <w:szCs w:val="24"/>
        </w:rPr>
        <w:t>. ne anksčiau kaip per 3 metus iki prašymo pateikimo Agentūrai dienos turėti sukaupus bent 1 metų patirtį dalyvaujant tarptautiniuose ir (ar) nacionaliniuose projektuose kaip oficialiai įtrauktas projekto komandos narys, atliekantis su konsultavimo sritimi susijusią veiklą (patirtis, įgyta skirtinguose projektuose, gali būti sumuojama);</w:t>
      </w:r>
    </w:p>
    <w:p>
      <w:pPr>
        <w:suppressAutoHyphens/>
        <w:overflowPunct w:val="0"/>
        <w:spacing w:line="360" w:lineRule="auto"/>
        <w:ind w:firstLine="709"/>
        <w:jc w:val="both"/>
        <w:textAlignment w:val="baseline"/>
        <w:rPr>
          <w:rFonts w:eastAsia="Calibri"/>
          <w:szCs w:val="24"/>
        </w:rPr>
      </w:pPr>
      <w:r>
        <w:rPr>
          <w:rFonts w:eastAsia="Calibri"/>
          <w:szCs w:val="24"/>
        </w:rPr>
        <w:t>7.6</w:t>
      </w:r>
      <w:r>
        <w:rPr>
          <w:rFonts w:eastAsia="Calibri"/>
          <w:szCs w:val="24"/>
        </w:rPr>
        <w:t xml:space="preserve">. </w:t>
      </w:r>
      <w:r>
        <w:rPr>
          <w:i/>
          <w:iCs/>
          <w:szCs w:val="24"/>
        </w:rPr>
        <w:t>moksliniam konsultantui</w:t>
      </w:r>
      <w:r>
        <w:rPr>
          <w:b/>
          <w:bCs/>
          <w:szCs w:val="24"/>
        </w:rPr>
        <w:t xml:space="preserve"> </w:t>
      </w:r>
      <w:r>
        <w:rPr>
          <w:rFonts w:eastAsia="Calibri"/>
          <w:szCs w:val="24"/>
        </w:rPr>
        <w:t>būtina turėti mokslų daktaro laipsnį ir ne mažesnę kaip 3 metų mokslinio darbo patirtį savo konsultuojamoje srityje.</w:t>
      </w:r>
    </w:p>
    <w:p>
      <w:pPr>
        <w:suppressAutoHyphens/>
        <w:overflowPunct w:val="0"/>
        <w:spacing w:line="360" w:lineRule="auto"/>
        <w:ind w:firstLine="680"/>
        <w:jc w:val="both"/>
        <w:textAlignment w:val="baseline"/>
        <w:rPr>
          <w:rFonts w:eastAsia="Calibri"/>
          <w:szCs w:val="24"/>
        </w:rPr>
      </w:pPr>
    </w:p>
    <w:p>
      <w:pPr>
        <w:overflowPunct w:val="0"/>
        <w:jc w:val="center"/>
        <w:textAlignment w:val="baseline"/>
        <w:rPr>
          <w:rFonts w:eastAsia="Calibri"/>
          <w:b/>
          <w:szCs w:val="24"/>
        </w:rPr>
      </w:pPr>
      <w:r>
        <w:rPr>
          <w:rFonts w:eastAsia="Calibri"/>
          <w:b/>
          <w:szCs w:val="24"/>
        </w:rPr>
        <w:t>V</w:t>
      </w:r>
      <w:r>
        <w:rPr>
          <w:rFonts w:eastAsia="Calibri"/>
          <w:b/>
          <w:szCs w:val="24"/>
        </w:rPr>
        <w:t xml:space="preserve"> SKYRIUS </w:t>
      </w:r>
    </w:p>
    <w:p>
      <w:pPr>
        <w:overflowPunct w:val="0"/>
        <w:jc w:val="center"/>
        <w:textAlignment w:val="baseline"/>
        <w:rPr>
          <w:rFonts w:eastAsia="Calibri"/>
          <w:b/>
          <w:szCs w:val="24"/>
        </w:rPr>
      </w:pPr>
      <w:r>
        <w:rPr>
          <w:rFonts w:eastAsia="Calibri"/>
          <w:b/>
          <w:szCs w:val="24"/>
        </w:rPr>
        <w:t>PRAŠYMO DĖL KONSULTANTŲ ĮTRAUKIMO Į NEPRIKLAUSOMŲ ŽEMĖS ŪKIO KONSULTANTŲ SĄRAŠĄ TEIKIMAS</w:t>
      </w:r>
    </w:p>
    <w:p>
      <w:pPr>
        <w:overflowPunct w:val="0"/>
        <w:spacing w:line="360" w:lineRule="auto"/>
        <w:ind w:firstLine="680"/>
        <w:jc w:val="both"/>
        <w:textAlignment w:val="baseline"/>
        <w:rPr>
          <w:sz w:val="20"/>
        </w:rPr>
      </w:pPr>
    </w:p>
    <w:p>
      <w:pPr>
        <w:tabs>
          <w:tab w:val="left" w:pos="1134"/>
          <w:tab w:val="left" w:pos="1418"/>
        </w:tabs>
        <w:spacing w:line="360" w:lineRule="auto"/>
        <w:ind w:firstLine="709"/>
        <w:jc w:val="both"/>
        <w:rPr>
          <w:szCs w:val="24"/>
        </w:rPr>
      </w:pPr>
      <w:r>
        <w:rPr>
          <w:szCs w:val="24"/>
        </w:rPr>
        <w:t>8</w:t>
      </w:r>
      <w:r>
        <w:rPr>
          <w:szCs w:val="24"/>
        </w:rPr>
        <w:t>. Įtraukimo į konsultantų sąrašą atrankos vykdymą nuolat organizuoja Agentūra. Pareiškėjas, atitinkantis aprašo 6.1 papunktyje nurodytus reikalavimus, turi užpildyti prašymą, kurio forma pateikta aprašo 1 priede. Prašymas teikiamas elektroniniu paštu info@zua.lt.</w:t>
      </w:r>
      <w:r>
        <w:t xml:space="preserve"> </w:t>
      </w:r>
    </w:p>
    <w:p>
      <w:pPr>
        <w:suppressAutoHyphens/>
        <w:overflowPunct w:val="0"/>
        <w:spacing w:line="360" w:lineRule="auto"/>
        <w:ind w:firstLine="709"/>
        <w:jc w:val="both"/>
        <w:textAlignment w:val="baseline"/>
        <w:rPr>
          <w:rFonts w:eastAsia="Calibri"/>
          <w:szCs w:val="24"/>
        </w:rPr>
      </w:pPr>
      <w:r>
        <w:rPr>
          <w:rFonts w:eastAsia="Calibri"/>
          <w:szCs w:val="24"/>
        </w:rPr>
        <w:t>9</w:t>
      </w:r>
      <w:r>
        <w:rPr>
          <w:rFonts w:eastAsia="Calibri"/>
          <w:szCs w:val="24"/>
        </w:rPr>
        <w:t>. Pareiškėjas kartu su prašymu turi pateikti šiuos dokumentus:</w:t>
      </w:r>
    </w:p>
    <w:p>
      <w:pPr>
        <w:suppressAutoHyphens/>
        <w:overflowPunct w:val="0"/>
        <w:spacing w:line="360" w:lineRule="auto"/>
        <w:ind w:firstLine="709"/>
        <w:jc w:val="both"/>
        <w:textAlignment w:val="baseline"/>
        <w:rPr>
          <w:rFonts w:eastAsia="Calibri"/>
          <w:szCs w:val="24"/>
        </w:rPr>
      </w:pPr>
      <w:r>
        <w:rPr>
          <w:rFonts w:eastAsia="Calibri"/>
          <w:szCs w:val="24"/>
        </w:rPr>
        <w:t>9.1</w:t>
      </w:r>
      <w:r>
        <w:rPr>
          <w:rFonts w:eastAsia="Calibri"/>
          <w:szCs w:val="24"/>
        </w:rPr>
        <w:t>. Kai pareiškėjas juridinis asmuo:</w:t>
      </w:r>
    </w:p>
    <w:p>
      <w:pPr>
        <w:suppressAutoHyphens/>
        <w:overflowPunct w:val="0"/>
        <w:spacing w:line="360" w:lineRule="auto"/>
        <w:ind w:firstLine="709"/>
        <w:jc w:val="both"/>
        <w:textAlignment w:val="baseline"/>
        <w:rPr>
          <w:szCs w:val="24"/>
        </w:rPr>
      </w:pPr>
      <w:r>
        <w:rPr>
          <w:rFonts w:eastAsia="Calibri"/>
          <w:szCs w:val="24"/>
        </w:rPr>
        <w:t>9.1.1</w:t>
      </w:r>
      <w:r>
        <w:rPr>
          <w:rFonts w:eastAsia="Calibri"/>
          <w:szCs w:val="24"/>
        </w:rPr>
        <w:t>. pažymą, įrodančią, kad konsultantas (-ai), siekiantis (-ys) būti įtrauktas (-i) į konsultantų sąrašą, atitinka aprašo 7.1 papunktyje nustatytus reikalavimus, nurodant pareiškėjo ir konsultanto bendradarbiavimo pagrindą</w:t>
      </w:r>
      <w:r>
        <w:rPr>
          <w:szCs w:val="24"/>
        </w:rPr>
        <w:t>;</w:t>
      </w:r>
    </w:p>
    <w:p>
      <w:pPr>
        <w:suppressAutoHyphens/>
        <w:overflowPunct w:val="0"/>
        <w:spacing w:line="360" w:lineRule="auto"/>
        <w:ind w:firstLine="709"/>
        <w:jc w:val="both"/>
        <w:textAlignment w:val="baseline"/>
        <w:rPr>
          <w:rFonts w:eastAsia="Calibri"/>
          <w:szCs w:val="24"/>
        </w:rPr>
      </w:pPr>
      <w:r>
        <w:rPr>
          <w:szCs w:val="24"/>
        </w:rPr>
        <w:t>9.1.2</w:t>
      </w:r>
      <w:r>
        <w:rPr>
          <w:szCs w:val="24"/>
        </w:rPr>
        <w:t>.</w:t>
      </w:r>
      <w:r>
        <w:rPr>
          <w:rFonts w:eastAsia="Calibri"/>
          <w:szCs w:val="24"/>
        </w:rPr>
        <w:t xml:space="preserve"> konsultanto (-ų) profesinės veiklos aprašymą (aprašo 2 priedas);</w:t>
      </w:r>
    </w:p>
    <w:p>
      <w:pPr>
        <w:suppressAutoHyphens/>
        <w:overflowPunct w:val="0"/>
        <w:spacing w:line="360" w:lineRule="auto"/>
        <w:ind w:firstLine="709"/>
        <w:jc w:val="both"/>
        <w:textAlignment w:val="baseline"/>
        <w:rPr>
          <w:rFonts w:eastAsia="Calibri"/>
          <w:szCs w:val="24"/>
        </w:rPr>
      </w:pPr>
      <w:r>
        <w:rPr>
          <w:rFonts w:eastAsia="Calibri"/>
          <w:szCs w:val="24"/>
        </w:rPr>
        <w:t>9.1.3</w:t>
      </w:r>
      <w:r>
        <w:rPr>
          <w:rFonts w:eastAsia="Calibri"/>
          <w:szCs w:val="24"/>
        </w:rPr>
        <w:t xml:space="preserve">. pareiškėjo, konsultanto (-ų) nepriklausomumo patvirtinimo deklaraciją (-as) (aprašo 5 priedas). </w:t>
      </w:r>
    </w:p>
    <w:p>
      <w:pPr>
        <w:suppressAutoHyphens/>
        <w:overflowPunct w:val="0"/>
        <w:spacing w:line="360" w:lineRule="auto"/>
        <w:ind w:firstLine="709"/>
        <w:jc w:val="both"/>
        <w:textAlignment w:val="baseline"/>
        <w:rPr>
          <w:rFonts w:eastAsia="Calibri"/>
          <w:szCs w:val="24"/>
        </w:rPr>
      </w:pPr>
      <w:r>
        <w:rPr>
          <w:rFonts w:eastAsia="Calibri"/>
          <w:szCs w:val="24"/>
        </w:rPr>
        <w:t>9.2</w:t>
      </w:r>
      <w:r>
        <w:rPr>
          <w:rFonts w:eastAsia="Calibri"/>
          <w:szCs w:val="24"/>
        </w:rPr>
        <w:t>. Kai pareiškėjas fizinis asmuo:</w:t>
      </w:r>
    </w:p>
    <w:p>
      <w:pPr>
        <w:suppressAutoHyphens/>
        <w:overflowPunct w:val="0"/>
        <w:spacing w:line="360" w:lineRule="auto"/>
        <w:ind w:firstLine="709"/>
        <w:jc w:val="both"/>
        <w:textAlignment w:val="baseline"/>
        <w:rPr>
          <w:rFonts w:eastAsia="Calibri"/>
          <w:szCs w:val="24"/>
        </w:rPr>
      </w:pPr>
      <w:r>
        <w:rPr>
          <w:rFonts w:eastAsia="Calibri"/>
          <w:szCs w:val="24"/>
        </w:rPr>
        <w:t>9.2.1</w:t>
      </w:r>
      <w:r>
        <w:rPr>
          <w:rFonts w:eastAsia="Calibri"/>
          <w:szCs w:val="24"/>
        </w:rPr>
        <w:t>. individualios veiklos įregistravimo pažymą, išduotą Valstybinės mokesčių inspekcijos prie Finansų ministerijos nustatyta tvarka,</w:t>
      </w:r>
      <w:r>
        <w:rPr>
          <w:szCs w:val="24"/>
        </w:rPr>
        <w:t xml:space="preserve"> </w:t>
      </w:r>
      <w:r>
        <w:rPr>
          <w:rFonts w:eastAsia="Calibri"/>
          <w:szCs w:val="24"/>
        </w:rPr>
        <w:t>kai prašymą teikia fizinis asmuo;</w:t>
      </w:r>
    </w:p>
    <w:p>
      <w:pPr>
        <w:overflowPunct w:val="0"/>
        <w:spacing w:line="360" w:lineRule="auto"/>
        <w:ind w:firstLine="709"/>
        <w:jc w:val="both"/>
        <w:textAlignment w:val="baseline"/>
        <w:rPr>
          <w:rFonts w:eastAsia="Calibri"/>
          <w:szCs w:val="24"/>
        </w:rPr>
      </w:pPr>
      <w:r>
        <w:rPr>
          <w:rFonts w:eastAsia="Calibri"/>
          <w:szCs w:val="24"/>
        </w:rPr>
        <w:t>9.2.2</w:t>
      </w:r>
      <w:r>
        <w:rPr>
          <w:rFonts w:eastAsia="Calibri"/>
          <w:szCs w:val="24"/>
        </w:rPr>
        <w:t>. pažymą, nurodančią asmens darbinius santykius su kitomis įstaigomis, jeigu prašymą teikia fizinis asmuo, įregistravęs individualią veiklą pagal pažymą vykdyti konsultavimo veiklą;</w:t>
      </w:r>
    </w:p>
    <w:p>
      <w:pPr>
        <w:overflowPunct w:val="0"/>
        <w:spacing w:line="360" w:lineRule="auto"/>
        <w:ind w:firstLine="709"/>
        <w:jc w:val="both"/>
        <w:textAlignment w:val="baseline"/>
        <w:rPr>
          <w:rFonts w:eastAsia="Calibri"/>
          <w:szCs w:val="24"/>
        </w:rPr>
      </w:pPr>
      <w:r>
        <w:rPr>
          <w:rFonts w:eastAsia="Calibri"/>
          <w:szCs w:val="24"/>
        </w:rPr>
        <w:t>9.2.3</w:t>
      </w:r>
      <w:r>
        <w:rPr>
          <w:rFonts w:eastAsia="Calibri"/>
          <w:szCs w:val="24"/>
        </w:rPr>
        <w:t>. konsultanto (-ų) profesinės veiklos aprašymą (aprašo 2 priedas);</w:t>
      </w:r>
    </w:p>
    <w:p>
      <w:pPr>
        <w:overflowPunct w:val="0"/>
        <w:spacing w:line="360" w:lineRule="auto"/>
        <w:ind w:firstLine="709"/>
        <w:jc w:val="both"/>
        <w:textAlignment w:val="baseline"/>
        <w:rPr>
          <w:rFonts w:eastAsia="Calibri"/>
          <w:szCs w:val="24"/>
        </w:rPr>
      </w:pPr>
      <w:r>
        <w:rPr>
          <w:rFonts w:eastAsia="Calibri"/>
          <w:szCs w:val="24"/>
        </w:rPr>
        <w:t>9.2.4</w:t>
      </w:r>
      <w:r>
        <w:rPr>
          <w:rFonts w:eastAsia="Calibri"/>
          <w:szCs w:val="24"/>
        </w:rPr>
        <w:t xml:space="preserve">. pareiškėjo, konsultanto  nepriklausomumo patvirtinimo deklaraciją (aprašo 5 priedas).</w:t>
      </w:r>
    </w:p>
    <w:p>
      <w:pPr>
        <w:overflowPunct w:val="0"/>
        <w:spacing w:line="360" w:lineRule="auto"/>
        <w:ind w:firstLine="709"/>
        <w:jc w:val="both"/>
        <w:textAlignment w:val="baseline"/>
        <w:rPr>
          <w:rFonts w:eastAsia="Calibri"/>
          <w:b/>
          <w:szCs w:val="24"/>
        </w:rPr>
      </w:pPr>
    </w:p>
    <w:p>
      <w:pPr>
        <w:overflowPunct w:val="0"/>
        <w:jc w:val="center"/>
        <w:textAlignment w:val="baseline"/>
        <w:rPr>
          <w:rFonts w:eastAsia="Calibri"/>
          <w:b/>
          <w:szCs w:val="24"/>
        </w:rPr>
      </w:pPr>
      <w:r>
        <w:rPr>
          <w:rFonts w:eastAsia="Calibri"/>
          <w:b/>
          <w:szCs w:val="24"/>
        </w:rPr>
        <w:t>VI</w:t>
      </w:r>
      <w:r>
        <w:rPr>
          <w:rFonts w:eastAsia="Calibri"/>
          <w:b/>
          <w:szCs w:val="24"/>
        </w:rPr>
        <w:t xml:space="preserve"> SKYRIUS</w:t>
      </w:r>
    </w:p>
    <w:p>
      <w:pPr>
        <w:overflowPunct w:val="0"/>
        <w:jc w:val="center"/>
        <w:textAlignment w:val="baseline"/>
        <w:rPr>
          <w:rFonts w:eastAsia="Calibri"/>
          <w:b/>
          <w:szCs w:val="24"/>
        </w:rPr>
      </w:pPr>
      <w:r>
        <w:rPr>
          <w:rFonts w:eastAsia="Calibri"/>
          <w:b/>
          <w:szCs w:val="24"/>
        </w:rPr>
        <w:t>PRAŠYMŲ NAGRINĖJIMAS IR SPRENDIMO PRIĖMIMAS</w:t>
      </w:r>
    </w:p>
    <w:p>
      <w:pPr>
        <w:overflowPunct w:val="0"/>
        <w:spacing w:line="360" w:lineRule="auto"/>
        <w:jc w:val="both"/>
        <w:textAlignment w:val="baseline"/>
        <w:rPr>
          <w:sz w:val="20"/>
        </w:rPr>
      </w:pPr>
    </w:p>
    <w:p>
      <w:pPr>
        <w:suppressAutoHyphens/>
        <w:overflowPunct w:val="0"/>
        <w:spacing w:line="360" w:lineRule="auto"/>
        <w:ind w:firstLine="709"/>
        <w:jc w:val="both"/>
        <w:textAlignment w:val="baseline"/>
        <w:rPr>
          <w:rFonts w:eastAsia="Calibri"/>
          <w:color w:val="000000"/>
          <w:szCs w:val="24"/>
        </w:rPr>
      </w:pPr>
      <w:r>
        <w:rPr>
          <w:rFonts w:eastAsia="Calibri"/>
          <w:szCs w:val="24"/>
        </w:rPr>
        <w:t>10</w:t>
      </w:r>
      <w:r>
        <w:rPr>
          <w:rFonts w:eastAsia="Calibri"/>
          <w:szCs w:val="24"/>
        </w:rPr>
        <w:t xml:space="preserve">. </w:t>
      </w:r>
      <w:r>
        <w:rPr>
          <w:rFonts w:eastAsia="Calibri"/>
          <w:color w:val="000000"/>
          <w:szCs w:val="24"/>
        </w:rPr>
        <w:t>Agentūra per 20 darbo dienų nuo prašymo gavimo Agentūroje dienos, vadovaudamasi Agentūros direktoriaus patvirtinta tvarka, priima sprendimą dėl konsultanto (-ų) įtraukimo / neįtraukimo į konsultantų sąrašą.</w:t>
      </w:r>
    </w:p>
    <w:p>
      <w:pPr>
        <w:suppressAutoHyphens/>
        <w:overflowPunct w:val="0"/>
        <w:spacing w:line="360" w:lineRule="auto"/>
        <w:ind w:firstLine="709"/>
        <w:jc w:val="both"/>
        <w:textAlignment w:val="baseline"/>
        <w:rPr>
          <w:rFonts w:eastAsia="Calibri"/>
          <w:color w:val="000000"/>
          <w:szCs w:val="24"/>
        </w:rPr>
      </w:pPr>
      <w:r>
        <w:rPr>
          <w:rFonts w:eastAsia="Calibri"/>
          <w:color w:val="000000"/>
          <w:szCs w:val="24"/>
        </w:rPr>
        <w:t>11</w:t>
      </w:r>
      <w:r>
        <w:rPr>
          <w:rFonts w:eastAsia="Calibri"/>
          <w:color w:val="000000"/>
          <w:szCs w:val="24"/>
        </w:rPr>
        <w:t>. Sprendimas dėl konsultanto (-ų) įtraukimo / neįtraukimo į konsultantų sąrašą įforminamas Agentūros direktoriaus įsakymu. Jei priimamas sprendimas įtraukti konsultantą į konsultantų sąrašą, sprendime nurodoma konsultanto kategorija (</w:t>
      </w:r>
      <w:r>
        <w:rPr>
          <w:rFonts w:eastAsia="Calibri"/>
          <w:i/>
          <w:iCs/>
          <w:color w:val="000000"/>
          <w:szCs w:val="24"/>
        </w:rPr>
        <w:t>pradedantysis konsultantas, patyręs konsultantas arba mokslinis konsultantas</w:t>
      </w:r>
      <w:r>
        <w:rPr>
          <w:rFonts w:eastAsia="Calibri"/>
          <w:color w:val="000000"/>
          <w:szCs w:val="24"/>
        </w:rPr>
        <w:t>), konsultavimo paslaugų sritys, temos bei horizontalios sritys pagal aprašo II skyriuje nurodytas sritis, taip pat nurodoma, kokius apraše keliamus reikalavimus atitinka konsultantas. Jei priimamas sprendimas neįtraukti konsultanto į konsultantų sąrašą, sprendime nurodoma neįtraukimo į konsultantų sąrašą priežastis ir šio sprendimo apskundimo tvarka.</w:t>
      </w:r>
    </w:p>
    <w:p>
      <w:pPr>
        <w:overflowPunct w:val="0"/>
        <w:spacing w:line="360" w:lineRule="auto"/>
        <w:ind w:firstLine="709"/>
        <w:jc w:val="both"/>
        <w:textAlignment w:val="baseline"/>
        <w:rPr>
          <w:color w:val="000000"/>
          <w:szCs w:val="24"/>
        </w:rPr>
      </w:pPr>
      <w:r>
        <w:rPr>
          <w:szCs w:val="24"/>
        </w:rPr>
        <w:t>12</w:t>
      </w:r>
      <w:r>
        <w:rPr>
          <w:szCs w:val="24"/>
        </w:rPr>
        <w:t xml:space="preserve">. </w:t>
      </w:r>
      <w:r>
        <w:rPr>
          <w:color w:val="000000"/>
          <w:szCs w:val="24"/>
        </w:rPr>
        <w:t xml:space="preserve">Konsultantas į konsultantų sąrašą įtraukiamas neribotam laikotarpiui arba iki tol, kol pareiškia norą būti išbrauktas iš konsultantų sąrašo arba yra pašalinamas dėl aprašo VIII skyriuje numatytų aplinkybių. </w:t>
      </w:r>
    </w:p>
    <w:p>
      <w:pPr>
        <w:overflowPunct w:val="0"/>
        <w:spacing w:line="360" w:lineRule="auto"/>
        <w:ind w:firstLine="709"/>
        <w:jc w:val="both"/>
        <w:textAlignment w:val="baseline"/>
        <w:rPr>
          <w:rFonts w:eastAsia="Calibri"/>
          <w:color w:val="000000"/>
          <w:szCs w:val="24"/>
        </w:rPr>
      </w:pPr>
      <w:r>
        <w:rPr>
          <w:color w:val="000000"/>
          <w:szCs w:val="24"/>
        </w:rPr>
        <w:t>13</w:t>
      </w:r>
      <w:r>
        <w:rPr>
          <w:color w:val="000000"/>
          <w:szCs w:val="24"/>
        </w:rPr>
        <w:t xml:space="preserve">. Pareiškėjai apie Agentūros sprendimą dėl konsultanto (-ų) įtraukimo / neįtraukimo į konsultantų sąrašą informuojami el. paštu per 3 darbo dienas nuo sprendimo priėmimo dienos. </w:t>
      </w:r>
    </w:p>
    <w:p>
      <w:pPr>
        <w:suppressAutoHyphens/>
        <w:overflowPunct w:val="0"/>
        <w:spacing w:line="360" w:lineRule="auto"/>
        <w:ind w:firstLine="709"/>
        <w:jc w:val="both"/>
        <w:textAlignment w:val="baseline"/>
        <w:rPr>
          <w:rFonts w:eastAsia="Calibri"/>
          <w:color w:val="000000"/>
          <w:szCs w:val="24"/>
        </w:rPr>
      </w:pPr>
      <w:r>
        <w:rPr>
          <w:rFonts w:eastAsia="Calibri"/>
          <w:color w:val="000000"/>
          <w:szCs w:val="24"/>
        </w:rPr>
        <w:t>14</w:t>
      </w:r>
      <w:r>
        <w:rPr>
          <w:rFonts w:eastAsia="Calibri"/>
          <w:color w:val="000000"/>
          <w:szCs w:val="24"/>
        </w:rPr>
        <w:t>. Pareiškėjui nesutinkant su nustatyta kategorija (</w:t>
      </w:r>
      <w:r>
        <w:rPr>
          <w:rFonts w:eastAsia="Calibri"/>
          <w:i/>
          <w:iCs/>
          <w:color w:val="000000"/>
          <w:szCs w:val="24"/>
        </w:rPr>
        <w:t>pradedantysis konsultantas, patyręs konsultantas arba m</w:t>
      </w:r>
      <w:r>
        <w:rPr>
          <w:i/>
          <w:iCs/>
          <w:szCs w:val="24"/>
        </w:rPr>
        <w:t>okslinis konsultantas</w:t>
      </w:r>
      <w:r>
        <w:rPr>
          <w:rFonts w:eastAsia="Calibri"/>
          <w:color w:val="000000"/>
          <w:szCs w:val="24"/>
        </w:rPr>
        <w:t>),</w:t>
      </w:r>
      <w:r>
        <w:rPr>
          <w:rFonts w:eastAsia="Calibri"/>
          <w:b/>
          <w:bCs/>
          <w:color w:val="000000"/>
          <w:szCs w:val="24"/>
        </w:rPr>
        <w:t xml:space="preserve"> </w:t>
      </w:r>
      <w:r>
        <w:rPr>
          <w:rFonts w:eastAsia="Calibri"/>
          <w:color w:val="000000"/>
          <w:szCs w:val="24"/>
        </w:rPr>
        <w:t>per 10 darbo dienų nuo pranešimo gavimo dienos jis gali Agentūrai</w:t>
      </w:r>
      <w:r>
        <w:rPr>
          <w:rFonts w:eastAsia="Calibri"/>
          <w:b/>
          <w:bCs/>
          <w:color w:val="000000"/>
          <w:szCs w:val="24"/>
        </w:rPr>
        <w:t xml:space="preserve"> </w:t>
      </w:r>
      <w:r>
        <w:rPr>
          <w:rFonts w:eastAsia="Calibri"/>
          <w:color w:val="000000"/>
          <w:szCs w:val="24"/>
        </w:rPr>
        <w:t>pateikti ar patikslinti dokumentus, įrodančius konsultanto kompetenciją atitinkamai kategorijai.</w:t>
      </w:r>
    </w:p>
    <w:p>
      <w:pPr>
        <w:suppressAutoHyphens/>
        <w:overflowPunct w:val="0"/>
        <w:spacing w:line="360" w:lineRule="auto"/>
        <w:ind w:firstLine="709"/>
        <w:jc w:val="both"/>
        <w:textAlignment w:val="baseline"/>
        <w:rPr>
          <w:rFonts w:eastAsia="Calibri"/>
          <w:szCs w:val="24"/>
        </w:rPr>
      </w:pPr>
      <w:r>
        <w:rPr>
          <w:rFonts w:eastAsia="Calibri"/>
          <w:szCs w:val="24"/>
        </w:rPr>
        <w:t>15</w:t>
      </w:r>
      <w:r>
        <w:rPr>
          <w:rFonts w:eastAsia="Calibri"/>
          <w:szCs w:val="24"/>
        </w:rPr>
        <w:t>. Pareiškėjas, norintis pakeisti konsultanto kategoriją iš pradedančiojo į patyrusio konsultanto ar mokslinio konsultanto, turi atitikti aprašo 7.5 ar 7.6 papunkčio reikalavimus ir Agentūrai el. paštu pateikti šiuos dokumentus:</w:t>
      </w:r>
    </w:p>
    <w:p>
      <w:pPr>
        <w:suppressAutoHyphens/>
        <w:overflowPunct w:val="0"/>
        <w:spacing w:line="360" w:lineRule="auto"/>
        <w:ind w:firstLine="709"/>
        <w:jc w:val="both"/>
        <w:textAlignment w:val="baseline"/>
        <w:rPr>
          <w:rFonts w:eastAsia="Calibri"/>
          <w:szCs w:val="24"/>
        </w:rPr>
      </w:pPr>
      <w:r>
        <w:rPr>
          <w:rFonts w:eastAsia="Calibri"/>
          <w:szCs w:val="24"/>
        </w:rPr>
        <w:t>15.1</w:t>
      </w:r>
      <w:r>
        <w:rPr>
          <w:rFonts w:eastAsia="Calibri"/>
          <w:szCs w:val="24"/>
        </w:rPr>
        <w:t xml:space="preserve">. laisvos formos prašymą dėl konsultanto kategorijos pakeitimo; </w:t>
      </w:r>
    </w:p>
    <w:p>
      <w:pPr>
        <w:suppressAutoHyphens/>
        <w:overflowPunct w:val="0"/>
        <w:spacing w:line="360" w:lineRule="auto"/>
        <w:ind w:firstLine="709"/>
        <w:jc w:val="both"/>
        <w:textAlignment w:val="baseline"/>
        <w:rPr>
          <w:rFonts w:eastAsia="Calibri"/>
          <w:szCs w:val="24"/>
        </w:rPr>
      </w:pPr>
      <w:r>
        <w:rPr>
          <w:rFonts w:eastAsia="Calibri"/>
          <w:szCs w:val="24"/>
        </w:rPr>
        <w:t>15.2</w:t>
      </w:r>
      <w:r>
        <w:rPr>
          <w:rFonts w:eastAsia="Calibri"/>
          <w:szCs w:val="24"/>
        </w:rPr>
        <w:t>. ataskaitą apie konsultanto veiklą per ne mažiau kaip dvejų metų laikotarpį iki laisvos formos prašymo pateikimo Agentūrai dienos (aprašo 3 priedas);</w:t>
      </w:r>
    </w:p>
    <w:p>
      <w:pPr>
        <w:suppressAutoHyphens/>
        <w:overflowPunct w:val="0"/>
        <w:spacing w:line="360" w:lineRule="auto"/>
        <w:ind w:firstLine="709"/>
        <w:jc w:val="both"/>
        <w:textAlignment w:val="baseline"/>
        <w:rPr>
          <w:rFonts w:eastAsia="Calibri"/>
          <w:szCs w:val="24"/>
        </w:rPr>
      </w:pPr>
      <w:r>
        <w:rPr>
          <w:rFonts w:eastAsia="Calibri"/>
          <w:szCs w:val="24"/>
        </w:rPr>
        <w:t>15.3</w:t>
      </w:r>
      <w:r>
        <w:rPr>
          <w:rFonts w:eastAsia="Calibri"/>
          <w:szCs w:val="24"/>
        </w:rPr>
        <w:t>. ataskaitą apie konsultanto kompetencijos tobulinimą remiantis aprašo 23 punktu, pagal sritį, pagal kurią siekiama teikti konsultacijas (aprašo 4 priedas).</w:t>
      </w:r>
    </w:p>
    <w:p>
      <w:pPr>
        <w:suppressAutoHyphens/>
        <w:overflowPunct w:val="0"/>
        <w:spacing w:line="360" w:lineRule="auto"/>
        <w:ind w:firstLine="709"/>
        <w:jc w:val="both"/>
        <w:textAlignment w:val="baseline"/>
        <w:rPr>
          <w:rFonts w:eastAsia="Calibri"/>
          <w:szCs w:val="24"/>
        </w:rPr>
      </w:pPr>
      <w:r>
        <w:rPr>
          <w:rFonts w:eastAsia="Calibri"/>
          <w:szCs w:val="24"/>
        </w:rPr>
        <w:t>16</w:t>
      </w:r>
      <w:r>
        <w:rPr>
          <w:rFonts w:eastAsia="Calibri"/>
          <w:szCs w:val="24"/>
        </w:rPr>
        <w:t>. Agentūra sprendimą dėl konsultanto kategorijos pakeitimo ir atnaujintos informacijos įtraukimo / neįtraukimo į konsultantų sąrašą priima aprašo 10–13 punktuose nustatyta tvarka ir terminais.</w:t>
      </w:r>
    </w:p>
    <w:p>
      <w:pPr>
        <w:spacing w:line="360" w:lineRule="auto"/>
        <w:ind w:firstLine="709"/>
        <w:jc w:val="both"/>
        <w:rPr>
          <w:szCs w:val="24"/>
        </w:rPr>
      </w:pPr>
      <w:r>
        <w:rPr>
          <w:lang w:eastAsia="lt-LT"/>
        </w:rPr>
        <w:t>17</w:t>
      </w:r>
      <w:r>
        <w:rPr>
          <w:lang w:eastAsia="lt-LT"/>
        </w:rPr>
        <w:t xml:space="preserve">. Agentūra sudaro ir nuolat atnaujina konsultantų sąrašus, juose nurodydama pareiškėjo (pavadinimas, kontaktiniai duomenys (tel. Nr., el. paštas, adresas), konsultanto duomenis (vardas, pavardė, konsultavimo sritis (-ys), tema (-os), horizontali (-ios) sritis (-ys), konsultanto kategorija, įtraukimo data, kategorijos pakeitimo data, kontaktiniai duomenys </w:t>
      </w:r>
      <w:r>
        <w:rPr>
          <w:b/>
          <w:bCs/>
          <w:lang w:eastAsia="lt-LT"/>
        </w:rPr>
        <w:t>(</w:t>
      </w:r>
      <w:r>
        <w:rPr>
          <w:lang w:eastAsia="lt-LT"/>
        </w:rPr>
        <w:t>tel. Nr. ir (ar) el. paštas) ir papildomą informaciją apie jį (kompetencija (išsilavinimas ir (ar) patirtis), savivaldybė, regionas</w:t>
      </w:r>
      <w:r>
        <w:t xml:space="preserve"> </w:t>
      </w:r>
      <w:r>
        <w:rPr>
          <w:lang w:eastAsia="lt-LT"/>
        </w:rPr>
        <w:t>konsultanto ir (ar) pareiškėjo išbraukimo iš sąrašo data, paramos priemonės pagal kurias teikia konsultacijas ir</w:t>
      </w:r>
      <w:r>
        <w:rPr>
          <w:b/>
          <w:bCs/>
          <w:lang w:eastAsia="lt-LT"/>
        </w:rPr>
        <w:t xml:space="preserve"> </w:t>
      </w:r>
      <w:r>
        <w:rPr>
          <w:lang w:eastAsia="lt-LT"/>
        </w:rPr>
        <w:t>kt.) ir juos skelbia Agentūros interneto svetainėje www.zua.lt.</w:t>
      </w:r>
      <w:r>
        <w:t xml:space="preserve"> </w:t>
      </w:r>
    </w:p>
    <w:p>
      <w:pPr>
        <w:suppressAutoHyphens/>
        <w:overflowPunct w:val="0"/>
        <w:spacing w:line="360" w:lineRule="auto"/>
        <w:ind w:firstLine="709"/>
        <w:jc w:val="both"/>
        <w:textAlignment w:val="baseline"/>
        <w:rPr>
          <w:rFonts w:eastAsia="Calibri"/>
          <w:szCs w:val="24"/>
        </w:rPr>
      </w:pPr>
      <w:r>
        <w:rPr>
          <w:rFonts w:eastAsia="Calibri"/>
          <w:szCs w:val="24"/>
        </w:rPr>
        <w:t>18</w:t>
      </w:r>
      <w:r>
        <w:rPr>
          <w:rFonts w:eastAsia="Calibri"/>
          <w:szCs w:val="24"/>
        </w:rPr>
        <w:t xml:space="preserve">. Pareiškėjas, norintis patikslinti pasikeitusius duomenis ar papildyti naujais (konsultantų kontaktinę informaciją, konsultuojamą sritį, temą ar horizontalią sritį, patirtį, aptarnaujamą regioną ir pan.), turi Agentūrai el. paštu pateikti laisvos formos prašymą. </w:t>
      </w:r>
    </w:p>
    <w:p>
      <w:pPr>
        <w:suppressAutoHyphens/>
        <w:overflowPunct w:val="0"/>
        <w:spacing w:line="360" w:lineRule="auto"/>
        <w:ind w:firstLine="709"/>
        <w:jc w:val="both"/>
        <w:textAlignment w:val="baseline"/>
        <w:rPr>
          <w:rFonts w:eastAsia="Calibri"/>
          <w:color w:val="000000"/>
          <w:szCs w:val="24"/>
        </w:rPr>
      </w:pPr>
      <w:r>
        <w:rPr>
          <w:rFonts w:eastAsia="Calibri"/>
          <w:color w:val="000000"/>
          <w:szCs w:val="24"/>
        </w:rPr>
        <w:t>19</w:t>
      </w:r>
      <w:r>
        <w:rPr>
          <w:rFonts w:eastAsia="Calibri"/>
          <w:color w:val="000000"/>
          <w:szCs w:val="24"/>
        </w:rPr>
        <w:t>.</w:t>
      </w:r>
      <w:r>
        <w:rPr>
          <w:rFonts w:eastAsia="Calibri"/>
          <w:szCs w:val="24"/>
        </w:rPr>
        <w:t xml:space="preserve"> Agentūrai nustačius, kad pareiškėjas </w:t>
      </w:r>
      <w:r>
        <w:rPr>
          <w:rFonts w:eastAsia="Calibri"/>
          <w:color w:val="000000"/>
          <w:szCs w:val="24"/>
        </w:rPr>
        <w:t xml:space="preserve">ar konsultantas pateikė neteisingą informaciją, apie savo ar konsultanto atitiktį aprašo III ir IV skyriaus nuostatoms, priimamas sprendimas konsultanto neįtraukti į konsultantų sąrašą arba konsultantą iš jo pašalinti. Tokiu atveju pakartotinai kreiptis į Agentūrą dėl įtraukimo į konsultantų sąrašą galima ne anksčiau kaip po vienų metų po sprendimo dėl konsultanto pašalinimo iš sąrašo priėmimo dienos. </w:t>
      </w:r>
    </w:p>
    <w:p>
      <w:pPr>
        <w:overflowPunct w:val="0"/>
        <w:spacing w:line="360" w:lineRule="auto"/>
        <w:jc w:val="both"/>
        <w:textAlignment w:val="baseline"/>
      </w:pPr>
    </w:p>
    <w:p>
      <w:pPr>
        <w:overflowPunct w:val="0"/>
        <w:jc w:val="center"/>
        <w:textAlignment w:val="baseline"/>
        <w:rPr>
          <w:rFonts w:eastAsia="Calibri"/>
          <w:b/>
          <w:szCs w:val="24"/>
        </w:rPr>
      </w:pPr>
      <w:r>
        <w:rPr>
          <w:rFonts w:eastAsia="Calibri"/>
          <w:b/>
          <w:szCs w:val="24"/>
        </w:rPr>
        <w:t>VII</w:t>
      </w:r>
      <w:r>
        <w:rPr>
          <w:rFonts w:eastAsia="Calibri"/>
          <w:b/>
          <w:szCs w:val="24"/>
        </w:rPr>
        <w:t xml:space="preserve"> SKYRIUS </w:t>
      </w:r>
    </w:p>
    <w:p>
      <w:pPr>
        <w:overflowPunct w:val="0"/>
        <w:jc w:val="center"/>
        <w:textAlignment w:val="baseline"/>
        <w:rPr>
          <w:rFonts w:eastAsia="Calibri"/>
          <w:b/>
          <w:szCs w:val="24"/>
        </w:rPr>
      </w:pPr>
      <w:r>
        <w:rPr>
          <w:rFonts w:eastAsia="Calibri"/>
          <w:b/>
          <w:szCs w:val="24"/>
        </w:rPr>
        <w:t>KONSULTANTŲ, ĮTRAUKTŲ Į NEPRIKLAUSOMŲ KONSULTANTŲ SĄRAŠĄ, ĮSIPAREIGOJIMAI</w:t>
      </w:r>
    </w:p>
    <w:p>
      <w:pPr>
        <w:overflowPunct w:val="0"/>
        <w:spacing w:line="360" w:lineRule="auto"/>
        <w:jc w:val="both"/>
        <w:textAlignment w:val="baseline"/>
        <w:rPr>
          <w:sz w:val="20"/>
        </w:rPr>
      </w:pPr>
    </w:p>
    <w:p>
      <w:pPr>
        <w:suppressAutoHyphens/>
        <w:overflowPunct w:val="0"/>
        <w:spacing w:line="360" w:lineRule="auto"/>
        <w:ind w:firstLine="709"/>
        <w:jc w:val="both"/>
        <w:textAlignment w:val="baseline"/>
        <w:rPr>
          <w:rFonts w:eastAsia="Calibri"/>
          <w:szCs w:val="24"/>
        </w:rPr>
      </w:pPr>
      <w:r>
        <w:rPr>
          <w:rFonts w:eastAsia="Calibri"/>
          <w:szCs w:val="24"/>
        </w:rPr>
        <w:t>20</w:t>
      </w:r>
      <w:r>
        <w:rPr>
          <w:rFonts w:eastAsia="Calibri"/>
          <w:szCs w:val="24"/>
        </w:rPr>
        <w:t>. Agentūrai paprašius, pareiškėjas turi pateikti paskutinių ataskaitinių kalendorinių metų finansinės atskaitomybės dokumentus, informaciją apie vykdytą konsultavimo veiklą (suteiktų konsultavimo paslaugų pobūdį, apimtį ir kt.), kompetencijos tobulinimą įrodančių dokumentų kopijas (tuo atveju, jei kompetencijos tobulinimą įrodantys dokumentai nebuvo išduodami, pareiškėjas turi pateikti pažymą apie konsultanto (-ų) kompetencijos tobulinimą)ir kt.</w:t>
      </w:r>
    </w:p>
    <w:p>
      <w:pPr>
        <w:suppressAutoHyphens/>
        <w:overflowPunct w:val="0"/>
        <w:spacing w:line="360" w:lineRule="auto"/>
        <w:ind w:firstLine="709"/>
        <w:jc w:val="both"/>
        <w:textAlignment w:val="baseline"/>
        <w:rPr>
          <w:rFonts w:eastAsia="Calibri"/>
          <w:szCs w:val="24"/>
        </w:rPr>
      </w:pPr>
      <w:r>
        <w:rPr>
          <w:rFonts w:eastAsia="Calibri"/>
          <w:szCs w:val="24"/>
        </w:rPr>
        <w:t>21</w:t>
      </w:r>
      <w:r>
        <w:rPr>
          <w:rFonts w:eastAsia="Calibri"/>
          <w:szCs w:val="24"/>
        </w:rPr>
        <w:t>. Konsultantas privalo veikti sąžiningai ir skaidriai, nesinaudoti konsultacijų metu sužinotomis konsultacijų gavėjo komercinėmis ir kitomis paslaptimis ne konsultacijų gavėjo tikslams ir jų neviešinti.</w:t>
      </w:r>
    </w:p>
    <w:p>
      <w:pPr>
        <w:suppressAutoHyphens/>
        <w:overflowPunct w:val="0"/>
        <w:spacing w:line="360" w:lineRule="auto"/>
        <w:ind w:firstLine="709"/>
        <w:jc w:val="both"/>
        <w:textAlignment w:val="baseline"/>
        <w:rPr>
          <w:rFonts w:eastAsia="Calibri"/>
          <w:szCs w:val="24"/>
        </w:rPr>
      </w:pPr>
      <w:r>
        <w:rPr>
          <w:rFonts w:eastAsia="Calibri"/>
          <w:szCs w:val="24"/>
        </w:rPr>
        <w:t>22</w:t>
      </w:r>
      <w:r>
        <w:rPr>
          <w:rFonts w:eastAsia="Calibri"/>
          <w:szCs w:val="24"/>
        </w:rPr>
        <w:t xml:space="preserve">. Konsultantas savo veikloje asmens duomenis privalo tvarkyti vadovaudamasis </w:t>
      </w:r>
      <w:r>
        <w:rPr>
          <w:bCs/>
          <w:szCs w:val="24"/>
        </w:rPr>
        <w:t>R</w:t>
      </w:r>
      <w:r>
        <w:rPr>
          <w:bCs/>
          <w:color w:val="000000"/>
          <w:szCs w:val="24"/>
        </w:rPr>
        <w:t>eglamentu (ES) Nr. 2016/679</w:t>
      </w:r>
      <w:r>
        <w:rPr>
          <w:rFonts w:eastAsia="Calibri"/>
          <w:szCs w:val="24"/>
        </w:rPr>
        <w:t>. Asmens duomenys nesaugomi tokia forma, kurią naudojant duomenų subjektų tapatybę galima nustatyti ilgiau, nei to reikia tikslams, dėl kurių tie duomenys buvo surinkti arba dėl kurių jie toliau tvarkomi, pasiekti, atsižvelgiant į taikytinoje nacionalinėje ir Europos Sąjungos teisėje nustatytus minimalius saugojimo laikotarpius.</w:t>
      </w:r>
    </w:p>
    <w:p>
      <w:pPr>
        <w:suppressAutoHyphens/>
        <w:overflowPunct w:val="0"/>
        <w:spacing w:line="360" w:lineRule="auto"/>
        <w:ind w:firstLine="709"/>
        <w:jc w:val="both"/>
        <w:textAlignment w:val="baseline"/>
        <w:rPr>
          <w:rFonts w:eastAsia="Calibri"/>
          <w:szCs w:val="24"/>
        </w:rPr>
      </w:pPr>
      <w:r>
        <w:rPr>
          <w:rFonts w:eastAsia="Calibri"/>
          <w:szCs w:val="24"/>
        </w:rPr>
        <w:t>23</w:t>
      </w:r>
      <w:r>
        <w:rPr>
          <w:rFonts w:eastAsia="Calibri"/>
          <w:szCs w:val="24"/>
        </w:rPr>
        <w:t>. Konsultantas per vienus kalendorinius metus turi ne mažiau kaip 16 akademinių valandų (atskirų mokymo kursų valandos sumuojamos) kelti kompetenciją srityse, pagal kurias yra įtrauktas į konsultantų sąrašą. Konsultantų profesinė kompetencija keliama dalyvaujant Lietuvos kaimo tinklo organizuojamuose mokymuose, mokymuose, skirtuose konsultantams ir susijusiems su konsultuojama sritimi, bei kituose kursuose, seminaruose, stažuotėse ir kitomis kompetencijos tobulinimo priemonėmis. Mokymo kursai, skirti ūkininkams, kaip kompetencijos tobulinimas įskaitomi tik konsultacijas teikiantiems ir įtrauktiems į konsultantų sąrašą ū</w:t>
      </w:r>
      <w:r>
        <w:t xml:space="preserve">kininkams bei miško valdytojams ar jų partneriams. </w:t>
      </w:r>
      <w:r>
        <w:rPr>
          <w:rFonts w:eastAsia="Calibri"/>
          <w:szCs w:val="24"/>
        </w:rPr>
        <w:t>Konsultantų kompetencijos tobulinimu rūpinasi pareiškėjas arba patys konsultantai. Sustabdžius konsultavimo veiklą daugiau kaip šešiems mėnesiams dėl turimo nedarbingumo ar vaiko auginimo atostogų, konsultantas atnaujinęs veiklą turi per metus nuo veiklos atnaujinimo datos kelti kompetenciją ne mažiau kaip 16 akademinių valandų.</w:t>
      </w:r>
    </w:p>
    <w:p>
      <w:pPr>
        <w:overflowPunct w:val="0"/>
        <w:spacing w:line="360" w:lineRule="auto"/>
        <w:ind w:firstLine="709"/>
        <w:jc w:val="both"/>
        <w:textAlignment w:val="baseline"/>
        <w:rPr>
          <w:rFonts w:eastAsia="Calibri"/>
          <w:szCs w:val="24"/>
        </w:rPr>
      </w:pPr>
      <w:r>
        <w:rPr>
          <w:rFonts w:eastAsia="Calibri"/>
          <w:szCs w:val="24"/>
        </w:rPr>
        <w:t>24</w:t>
      </w:r>
      <w:r>
        <w:rPr>
          <w:rFonts w:eastAsia="Calibri"/>
          <w:szCs w:val="24"/>
        </w:rPr>
        <w:t xml:space="preserve">. </w:t>
      </w:r>
      <w:r>
        <w:rPr>
          <w:color w:val="000000"/>
          <w:szCs w:val="24"/>
        </w:rPr>
        <w:t>Pareiškėjas už kiekvienus ataskaitinius kalendorinius metus Agentūrai turi pateikti ataskaitą apie kiekvieno įtraukto į konsultantų sąrašą konsultanto kompetencijos tobulinimą</w:t>
      </w:r>
      <w:r>
        <w:rPr>
          <w:rFonts w:eastAsia="Calibri"/>
          <w:szCs w:val="24"/>
        </w:rPr>
        <w:t xml:space="preserve"> (4 priedas)</w:t>
      </w:r>
      <w:r>
        <w:rPr>
          <w:color w:val="000000"/>
          <w:szCs w:val="24"/>
        </w:rPr>
        <w:t xml:space="preserve">. </w:t>
      </w:r>
      <w:r>
        <w:rPr>
          <w:rFonts w:eastAsia="Calibri"/>
          <w:szCs w:val="24"/>
        </w:rPr>
        <w:t>Tuo atveju jei konsultantas į konsultantų sąrašą įtraukiamas kalendorinių metų II pusmetyje, už tą konsultantą ataskaita teikiama sekančiais ataskaitiniais kalendoriniais metais.</w:t>
      </w:r>
      <w:r>
        <w:rPr>
          <w:color w:val="000000"/>
          <w:szCs w:val="24"/>
        </w:rPr>
        <w:t xml:space="preserve"> Ataskaita pateikiama ne vėliau kaip per 30 dienų pasibaigus ataskaitiniams kalendoriniams metams</w:t>
      </w:r>
      <w:r>
        <w:rPr>
          <w:rFonts w:eastAsia="Calibri"/>
          <w:szCs w:val="24"/>
        </w:rPr>
        <w:t xml:space="preserve">. </w:t>
      </w:r>
    </w:p>
    <w:p>
      <w:pPr>
        <w:overflowPunct w:val="0"/>
        <w:spacing w:line="360" w:lineRule="auto"/>
        <w:ind w:firstLine="709"/>
        <w:jc w:val="both"/>
        <w:textAlignment w:val="baseline"/>
        <w:rPr>
          <w:rFonts w:eastAsia="Calibri"/>
          <w:szCs w:val="24"/>
        </w:rPr>
      </w:pPr>
      <w:r>
        <w:rPr>
          <w:rFonts w:eastAsia="Calibri"/>
          <w:szCs w:val="24"/>
        </w:rPr>
        <w:t>25</w:t>
      </w:r>
      <w:r>
        <w:rPr>
          <w:rFonts w:eastAsia="Calibri"/>
          <w:szCs w:val="24"/>
        </w:rPr>
        <w:t>. Pareiškėjas aprašo 18 punkte nustatyta tvarka turi informuoti Agentūrą apie konsultanto duomenų pasikeitimus, jeigu jie turi įtakos konsultanto atitikčiai aprašo IV skyriuje nustatytiems reikalavimams.</w:t>
      </w:r>
    </w:p>
    <w:p>
      <w:pPr>
        <w:overflowPunct w:val="0"/>
        <w:spacing w:line="360" w:lineRule="auto"/>
        <w:ind w:firstLine="680"/>
        <w:jc w:val="center"/>
        <w:textAlignment w:val="baseline"/>
        <w:rPr>
          <w:rFonts w:eastAsia="Calibri"/>
          <w:b/>
          <w:szCs w:val="24"/>
        </w:rPr>
      </w:pPr>
    </w:p>
    <w:p>
      <w:pPr>
        <w:overflowPunct w:val="0"/>
        <w:jc w:val="center"/>
        <w:textAlignment w:val="baseline"/>
        <w:rPr>
          <w:rFonts w:eastAsia="Calibri"/>
          <w:b/>
          <w:szCs w:val="24"/>
        </w:rPr>
      </w:pPr>
      <w:r>
        <w:rPr>
          <w:rFonts w:eastAsia="Calibri"/>
          <w:b/>
          <w:szCs w:val="24"/>
        </w:rPr>
        <w:t>VIII</w:t>
      </w:r>
      <w:r>
        <w:rPr>
          <w:rFonts w:eastAsia="Calibri"/>
          <w:b/>
          <w:szCs w:val="24"/>
        </w:rPr>
        <w:t xml:space="preserve"> SKYRIUS </w:t>
      </w:r>
    </w:p>
    <w:p>
      <w:pPr>
        <w:overflowPunct w:val="0"/>
        <w:jc w:val="center"/>
        <w:textAlignment w:val="baseline"/>
        <w:rPr>
          <w:rFonts w:eastAsia="Calibri"/>
          <w:b/>
          <w:szCs w:val="24"/>
        </w:rPr>
      </w:pPr>
      <w:r>
        <w:rPr>
          <w:rFonts w:eastAsia="Calibri"/>
          <w:b/>
          <w:szCs w:val="24"/>
        </w:rPr>
        <w:t>KONSULTANTŲ SUTEIKTŲ PASLAUGŲ KOKYBĖS VERTINIMAS</w:t>
      </w:r>
    </w:p>
    <w:p>
      <w:pPr>
        <w:overflowPunct w:val="0"/>
        <w:spacing w:line="360" w:lineRule="auto"/>
        <w:ind w:firstLine="680"/>
        <w:jc w:val="center"/>
        <w:textAlignment w:val="baseline"/>
        <w:rPr>
          <w:rFonts w:eastAsia="Calibri"/>
          <w:b/>
          <w:szCs w:val="24"/>
        </w:rPr>
      </w:pPr>
    </w:p>
    <w:p>
      <w:pPr>
        <w:overflowPunct w:val="0"/>
        <w:spacing w:line="360" w:lineRule="auto"/>
        <w:ind w:firstLine="709"/>
        <w:jc w:val="both"/>
        <w:textAlignment w:val="baseline"/>
        <w:rPr>
          <w:rFonts w:eastAsia="Calibri"/>
          <w:color w:val="000000"/>
          <w:szCs w:val="24"/>
        </w:rPr>
      </w:pPr>
      <w:r>
        <w:rPr>
          <w:rFonts w:eastAsia="Calibri"/>
          <w:color w:val="000000"/>
          <w:szCs w:val="24"/>
        </w:rPr>
        <w:t>26</w:t>
      </w:r>
      <w:r>
        <w:rPr>
          <w:rFonts w:eastAsia="Calibri"/>
          <w:color w:val="000000"/>
          <w:szCs w:val="24"/>
        </w:rPr>
        <w:t xml:space="preserve">. Konsultantų suteiktų paslaugų kokybės vertinimas (toliau – kokybės vertinimas) atliekamas pagal paslaugų gavėjo suteiktą balą. Agentūros interneto tinklalapyje pateiktoje konsultanto suteiktų paslaugų kokybės vertinimo anketoje save identifikavęs </w:t>
      </w:r>
      <w:r>
        <w:rPr>
          <w:rFonts w:eastAsia="Calibri"/>
          <w:szCs w:val="24"/>
        </w:rPr>
        <w:t xml:space="preserve">(nurodydamas valdos numerį ir dokumento, kurio pagrindu buvo gautos konsultavimo paslaugos (konsultavimo paslaugų teikimo sutartis, projekto numeris, priėmimo–perdavimo aktas ar kt.) numerį ir datą) </w:t>
      </w:r>
      <w:r>
        <w:rPr>
          <w:rFonts w:eastAsia="Calibri"/>
          <w:color w:val="000000"/>
          <w:szCs w:val="24"/>
        </w:rPr>
        <w:t>paslaugų gavėjas gautų paslaugų kokybę (pagal konsultanto žinių perteikimą, naudojamas metodines priemones, reikiamas informacines technologijas ir kt. kriterijus) įvertina 5 balų sistema (1 – labai blogai, 2 – blogai, 3 – vidutiniškai, 4 – gerai; 5 – puikiai).</w:t>
      </w:r>
    </w:p>
    <w:p>
      <w:pPr>
        <w:overflowPunct w:val="0"/>
        <w:spacing w:line="360" w:lineRule="auto"/>
        <w:ind w:firstLine="709"/>
        <w:jc w:val="both"/>
        <w:textAlignment w:val="baseline"/>
        <w:rPr>
          <w:rFonts w:eastAsia="Calibri"/>
          <w:color w:val="000000"/>
          <w:szCs w:val="24"/>
        </w:rPr>
      </w:pPr>
      <w:r>
        <w:rPr>
          <w:rFonts w:eastAsia="Calibri"/>
          <w:color w:val="000000"/>
          <w:szCs w:val="24"/>
        </w:rPr>
        <w:t>27</w:t>
      </w:r>
      <w:r>
        <w:rPr>
          <w:rFonts w:eastAsia="Calibri"/>
          <w:color w:val="000000"/>
          <w:szCs w:val="24"/>
        </w:rPr>
        <w:t xml:space="preserve">. Konsultanto suteiktų konsultavimo paslaugų kokybės įvertinimas perskaičiuojamas kiekvienai konsultavimo paslaugų sričiai atskirai, išvedant aritmetinį vidurkį iš visų pateiktų unikalių atsiliepimų  atitinkamai sričiai. Konsultavimo paslaugų kokybės įvertinimas perskaičiuojamas ir atnaujinamas  kiekvieną ketvirtį.</w:t>
      </w:r>
    </w:p>
    <w:p>
      <w:pPr>
        <w:overflowPunct w:val="0"/>
        <w:spacing w:line="360" w:lineRule="auto"/>
        <w:ind w:firstLine="709"/>
        <w:jc w:val="both"/>
        <w:textAlignment w:val="baseline"/>
        <w:rPr>
          <w:rFonts w:eastAsia="Calibri"/>
          <w:color w:val="000000"/>
          <w:szCs w:val="24"/>
        </w:rPr>
      </w:pPr>
      <w:r>
        <w:rPr>
          <w:rFonts w:eastAsia="Calibri"/>
          <w:color w:val="000000"/>
          <w:szCs w:val="24"/>
        </w:rPr>
        <w:t>28</w:t>
      </w:r>
      <w:r>
        <w:rPr>
          <w:rFonts w:eastAsia="Calibri"/>
          <w:color w:val="000000"/>
          <w:szCs w:val="24"/>
        </w:rPr>
        <w:t>. Kai aritmetinis vidurkis yra 2 balai ir mažiau, Agentūra priima sprendimą, kad suteiktos paslaugos buvo nekokybiškos, ir konsultantas šalinamas iš konsultantų sąrašo.</w:t>
      </w:r>
    </w:p>
    <w:p>
      <w:pPr>
        <w:overflowPunct w:val="0"/>
        <w:spacing w:line="360" w:lineRule="auto"/>
        <w:ind w:firstLine="709"/>
        <w:jc w:val="both"/>
        <w:textAlignment w:val="baseline"/>
        <w:rPr>
          <w:rFonts w:eastAsia="Calibri"/>
          <w:color w:val="000000"/>
          <w:szCs w:val="24"/>
        </w:rPr>
      </w:pPr>
      <w:r>
        <w:rPr>
          <w:rFonts w:eastAsia="Calibri"/>
          <w:color w:val="000000"/>
          <w:szCs w:val="24"/>
        </w:rPr>
        <w:t>29</w:t>
      </w:r>
      <w:r>
        <w:rPr>
          <w:rFonts w:eastAsia="Calibri"/>
          <w:color w:val="000000"/>
          <w:szCs w:val="24"/>
        </w:rPr>
        <w:t>. Dėl pašalinimo iš konsultantų sąrašo konsultantų kokybės vertinimų imtis iš unikalių paslaugos gavėjų turi būti ne mažiau kaip 3 atsiliepimai ir aritmetinis vidurkis iš visų pateiktų atsiliepimų yra 2 balai ir mažiau.</w:t>
      </w:r>
    </w:p>
    <w:p>
      <w:pPr>
        <w:overflowPunct w:val="0"/>
        <w:spacing w:line="360" w:lineRule="auto"/>
        <w:ind w:firstLine="709"/>
        <w:jc w:val="both"/>
        <w:textAlignment w:val="baseline"/>
        <w:rPr>
          <w:rFonts w:eastAsia="Calibri"/>
          <w:szCs w:val="24"/>
        </w:rPr>
      </w:pPr>
      <w:r>
        <w:rPr>
          <w:rFonts w:eastAsia="Calibri"/>
          <w:szCs w:val="24"/>
        </w:rPr>
        <w:t>30</w:t>
      </w:r>
      <w:r>
        <w:rPr>
          <w:rFonts w:eastAsia="Calibri"/>
          <w:szCs w:val="24"/>
        </w:rPr>
        <w:t>. Konsultantų suteiktų paslaugų pagal konsultavimo sritį kokybės vertinimo rezultatas skaičiuojamas kiekvieno ketvirčio pabaigoje ir skelbiamas konsultantų sąraše prie konsultanto pavardės. Tuo atveju, kai konsultuojama daugiau nei vienoje srityje, pateikiami atskiri vidurkiai pagal sritis.</w:t>
      </w:r>
    </w:p>
    <w:p>
      <w:pPr>
        <w:overflowPunct w:val="0"/>
        <w:spacing w:line="360" w:lineRule="auto"/>
        <w:ind w:firstLine="709"/>
        <w:jc w:val="both"/>
        <w:textAlignment w:val="baseline"/>
        <w:rPr>
          <w:rFonts w:eastAsia="Calibri"/>
          <w:szCs w:val="24"/>
        </w:rPr>
      </w:pPr>
      <w:r>
        <w:rPr>
          <w:rFonts w:eastAsia="Calibri"/>
          <w:szCs w:val="24"/>
        </w:rPr>
        <w:t>31</w:t>
      </w:r>
      <w:r>
        <w:rPr>
          <w:rFonts w:eastAsia="Calibri"/>
          <w:szCs w:val="24"/>
        </w:rPr>
        <w:t xml:space="preserve">. Pareiškėjams, atitinkantiems aprašo 6.1.1, 6.1.3 ir 6.1.4 papunkčiuose nustatytus reikalavimus, apskaičiuojamas bendras kokybės rodiklis pagal jų atstovaujamus konsultantus. Vertinimas atliekamas vedant vidurkį iš visų gautų įvertinimų, kuriuos gavo atstovaujami konsultantai. Gauti rezultatai skelbiami prie kiekvieno atstovaujamo konsultanto. Geriausiai įvertintai įstaigai gali būti taikomos skatinimo priemonės (pvz., teikiamas prioritetas) pareiškėjams teikiant paraiškas paramai gauti pagal kitas nacionalines ar ES lėšomis finansuojamas priemones. </w:t>
      </w:r>
    </w:p>
    <w:p>
      <w:pPr>
        <w:overflowPunct w:val="0"/>
        <w:jc w:val="center"/>
        <w:textAlignment w:val="baseline"/>
        <w:rPr>
          <w:rFonts w:eastAsia="Calibri"/>
          <w:b/>
          <w:szCs w:val="24"/>
        </w:rPr>
      </w:pPr>
    </w:p>
    <w:p>
      <w:pPr>
        <w:overflowPunct w:val="0"/>
        <w:jc w:val="center"/>
        <w:textAlignment w:val="baseline"/>
        <w:rPr>
          <w:rFonts w:eastAsia="Calibri"/>
          <w:b/>
          <w:szCs w:val="24"/>
        </w:rPr>
      </w:pPr>
      <w:r>
        <w:rPr>
          <w:rFonts w:eastAsia="Calibri"/>
          <w:b/>
          <w:szCs w:val="24"/>
        </w:rPr>
        <w:t>IX</w:t>
      </w:r>
      <w:r>
        <w:rPr>
          <w:rFonts w:eastAsia="Calibri"/>
          <w:b/>
          <w:szCs w:val="24"/>
        </w:rPr>
        <w:t xml:space="preserve"> SKYRIUS </w:t>
      </w:r>
    </w:p>
    <w:p>
      <w:pPr>
        <w:overflowPunct w:val="0"/>
        <w:jc w:val="center"/>
        <w:textAlignment w:val="baseline"/>
        <w:rPr>
          <w:rFonts w:eastAsia="Calibri"/>
          <w:b/>
          <w:szCs w:val="24"/>
        </w:rPr>
      </w:pPr>
      <w:r>
        <w:rPr>
          <w:rFonts w:eastAsia="Calibri"/>
          <w:b/>
          <w:szCs w:val="24"/>
        </w:rPr>
        <w:t>KONSULTANTŲ PAŠALINIMO IŠ KONSULTANTŲSĄRAŠO SĄLYGOS</w:t>
      </w:r>
    </w:p>
    <w:p>
      <w:pPr>
        <w:overflowPunct w:val="0"/>
        <w:spacing w:line="360" w:lineRule="auto"/>
        <w:jc w:val="center"/>
        <w:textAlignment w:val="baseline"/>
        <w:rPr>
          <w:rFonts w:eastAsia="Calibri"/>
          <w:b/>
          <w:szCs w:val="24"/>
        </w:rPr>
      </w:pPr>
    </w:p>
    <w:p>
      <w:pPr>
        <w:suppressAutoHyphens/>
        <w:overflowPunct w:val="0"/>
        <w:spacing w:line="360" w:lineRule="auto"/>
        <w:ind w:firstLine="709"/>
        <w:jc w:val="both"/>
        <w:textAlignment w:val="baseline"/>
        <w:rPr>
          <w:rFonts w:eastAsia="Calibri"/>
          <w:color w:val="000000"/>
          <w:szCs w:val="24"/>
        </w:rPr>
      </w:pPr>
      <w:r>
        <w:rPr>
          <w:rFonts w:eastAsia="Calibri"/>
          <w:color w:val="000000"/>
          <w:szCs w:val="24"/>
        </w:rPr>
        <w:t>32</w:t>
      </w:r>
      <w:r>
        <w:rPr>
          <w:rFonts w:eastAsia="Calibri"/>
          <w:color w:val="000000"/>
          <w:szCs w:val="24"/>
        </w:rPr>
        <w:t>. Konsultantai iš konsultantų sąrašo gali būti pašalinami:</w:t>
      </w:r>
    </w:p>
    <w:p>
      <w:pPr>
        <w:suppressAutoHyphens/>
        <w:overflowPunct w:val="0"/>
        <w:spacing w:line="360" w:lineRule="auto"/>
        <w:ind w:firstLine="709"/>
        <w:jc w:val="both"/>
        <w:textAlignment w:val="baseline"/>
        <w:rPr>
          <w:rFonts w:eastAsia="Calibri"/>
          <w:color w:val="000000"/>
          <w:szCs w:val="24"/>
        </w:rPr>
      </w:pPr>
      <w:r>
        <w:rPr>
          <w:rFonts w:eastAsia="Calibri"/>
          <w:color w:val="000000"/>
          <w:szCs w:val="24"/>
        </w:rPr>
        <w:t>32.1</w:t>
      </w:r>
      <w:r>
        <w:rPr>
          <w:rFonts w:eastAsia="Calibri"/>
          <w:color w:val="000000"/>
          <w:szCs w:val="24"/>
        </w:rPr>
        <w:t>. savo noru</w:t>
      </w:r>
      <w:r>
        <w:rPr>
          <w:color w:val="000000"/>
          <w:szCs w:val="24"/>
        </w:rPr>
        <w:t>, p</w:t>
      </w:r>
      <w:r>
        <w:rPr>
          <w:rFonts w:eastAsia="Calibri"/>
          <w:color w:val="000000"/>
          <w:szCs w:val="24"/>
        </w:rPr>
        <w:t xml:space="preserve">ateikus </w:t>
      </w:r>
      <w:r>
        <w:rPr>
          <w:rFonts w:eastAsia="Calibri"/>
          <w:szCs w:val="24"/>
        </w:rPr>
        <w:t>laisvos formos prašymą dėl pašalinimo iš konsultantų sąrašo</w:t>
      </w:r>
      <w:r>
        <w:rPr>
          <w:rFonts w:eastAsia="Calibri"/>
          <w:color w:val="000000"/>
          <w:szCs w:val="24"/>
        </w:rPr>
        <w:t>;</w:t>
      </w:r>
    </w:p>
    <w:p>
      <w:pPr>
        <w:suppressAutoHyphens/>
        <w:overflowPunct w:val="0"/>
        <w:spacing w:line="360" w:lineRule="auto"/>
        <w:ind w:firstLine="709"/>
        <w:jc w:val="both"/>
        <w:textAlignment w:val="baseline"/>
        <w:rPr>
          <w:rFonts w:eastAsia="Calibri"/>
          <w:color w:val="000000"/>
          <w:szCs w:val="24"/>
        </w:rPr>
      </w:pPr>
      <w:r>
        <w:rPr>
          <w:rFonts w:eastAsia="Calibri"/>
          <w:color w:val="000000"/>
          <w:szCs w:val="24"/>
        </w:rPr>
        <w:t>32.2</w:t>
      </w:r>
      <w:r>
        <w:rPr>
          <w:rFonts w:eastAsia="Calibri"/>
          <w:color w:val="000000"/>
          <w:szCs w:val="24"/>
        </w:rPr>
        <w:t>. reorganizavus ar likvidavus įstaigą, konsultantui nutraukus individualią veiklą;</w:t>
      </w:r>
    </w:p>
    <w:p>
      <w:pPr>
        <w:suppressAutoHyphens/>
        <w:overflowPunct w:val="0"/>
        <w:spacing w:line="360" w:lineRule="auto"/>
        <w:ind w:firstLine="709"/>
        <w:jc w:val="both"/>
        <w:textAlignment w:val="baseline"/>
        <w:rPr>
          <w:rFonts w:eastAsia="Calibri"/>
          <w:color w:val="000000"/>
          <w:szCs w:val="24"/>
        </w:rPr>
      </w:pPr>
      <w:r>
        <w:rPr>
          <w:rFonts w:eastAsia="Calibri"/>
          <w:color w:val="000000"/>
          <w:szCs w:val="24"/>
        </w:rPr>
        <w:t>32.3</w:t>
      </w:r>
      <w:r>
        <w:rPr>
          <w:rFonts w:eastAsia="Calibri"/>
          <w:color w:val="000000"/>
          <w:szCs w:val="24"/>
        </w:rPr>
        <w:t>. Agentūrai gavus neigiamus atsiliepimus iš konsultavimo paslaugos gavėjų ir nustačius, kad konsultavimo paslaugos teikiamos nekokybiškai;</w:t>
      </w:r>
    </w:p>
    <w:p>
      <w:pPr>
        <w:suppressAutoHyphens/>
        <w:overflowPunct w:val="0"/>
        <w:spacing w:line="360" w:lineRule="auto"/>
        <w:ind w:firstLine="709"/>
        <w:jc w:val="both"/>
        <w:textAlignment w:val="baseline"/>
        <w:rPr>
          <w:rFonts w:eastAsia="Calibri"/>
          <w:color w:val="000000"/>
          <w:szCs w:val="24"/>
        </w:rPr>
      </w:pPr>
      <w:r>
        <w:rPr>
          <w:rFonts w:eastAsia="Calibri"/>
          <w:color w:val="000000"/>
          <w:szCs w:val="24"/>
        </w:rPr>
        <w:t>32.4</w:t>
      </w:r>
      <w:r>
        <w:rPr>
          <w:rFonts w:eastAsia="Calibri"/>
          <w:color w:val="000000"/>
          <w:szCs w:val="24"/>
        </w:rPr>
        <w:t xml:space="preserve">. </w:t>
      </w:r>
      <w:r>
        <w:rPr>
          <w:rFonts w:eastAsia="Calibri"/>
          <w:szCs w:val="24"/>
        </w:rPr>
        <w:t>pažeidus</w:t>
      </w:r>
      <w:r>
        <w:rPr>
          <w:rFonts w:eastAsia="Calibri"/>
          <w:spacing w:val="2"/>
          <w:szCs w:val="24"/>
        </w:rPr>
        <w:t xml:space="preserve"> nepriekaištingos reputacijos sąlygas;</w:t>
      </w:r>
    </w:p>
    <w:p>
      <w:pPr>
        <w:suppressAutoHyphens/>
        <w:overflowPunct w:val="0"/>
        <w:spacing w:line="360" w:lineRule="auto"/>
        <w:ind w:firstLine="709"/>
        <w:jc w:val="both"/>
        <w:textAlignment w:val="baseline"/>
        <w:rPr>
          <w:rFonts w:eastAsia="Calibri"/>
          <w:color w:val="000000"/>
          <w:szCs w:val="24"/>
        </w:rPr>
      </w:pPr>
      <w:r>
        <w:rPr>
          <w:rFonts w:eastAsia="Calibri"/>
          <w:color w:val="000000"/>
          <w:szCs w:val="24"/>
        </w:rPr>
        <w:t>32.5</w:t>
      </w:r>
      <w:r>
        <w:rPr>
          <w:rFonts w:eastAsia="Calibri"/>
          <w:color w:val="000000"/>
          <w:szCs w:val="24"/>
        </w:rPr>
        <w:t>. pažeidus įstaigos, individualią veiklą įregistravusio konsultanto nepriklausomumo patvirtinimo deklaracijos nuostatas;</w:t>
      </w:r>
    </w:p>
    <w:p>
      <w:pPr>
        <w:suppressAutoHyphens/>
        <w:overflowPunct w:val="0"/>
        <w:spacing w:line="360" w:lineRule="auto"/>
        <w:ind w:firstLine="709"/>
        <w:jc w:val="both"/>
        <w:textAlignment w:val="baseline"/>
        <w:rPr>
          <w:rFonts w:eastAsia="Calibri"/>
          <w:color w:val="000000"/>
          <w:szCs w:val="24"/>
        </w:rPr>
      </w:pPr>
      <w:r>
        <w:rPr>
          <w:rFonts w:eastAsia="Calibri"/>
          <w:color w:val="000000"/>
          <w:szCs w:val="24"/>
        </w:rPr>
        <w:t>32.6</w:t>
      </w:r>
      <w:r>
        <w:rPr>
          <w:rFonts w:eastAsia="Calibri"/>
          <w:color w:val="000000"/>
          <w:szCs w:val="24"/>
        </w:rPr>
        <w:t>. konsultantui aprašo 23 punkte nustatyta tvarka nekeliant kompetencijos;</w:t>
      </w:r>
    </w:p>
    <w:p>
      <w:pPr>
        <w:suppressAutoHyphens/>
        <w:overflowPunct w:val="0"/>
        <w:spacing w:line="360" w:lineRule="auto"/>
        <w:ind w:firstLine="709"/>
        <w:jc w:val="both"/>
        <w:textAlignment w:val="baseline"/>
        <w:rPr>
          <w:rFonts w:eastAsia="Calibri"/>
          <w:color w:val="000000"/>
          <w:szCs w:val="24"/>
        </w:rPr>
      </w:pPr>
      <w:r>
        <w:rPr>
          <w:rFonts w:eastAsia="Calibri"/>
          <w:color w:val="000000"/>
          <w:szCs w:val="24"/>
        </w:rPr>
        <w:t>32.7</w:t>
      </w:r>
      <w:r>
        <w:rPr>
          <w:rFonts w:eastAsia="Calibri"/>
          <w:color w:val="000000"/>
          <w:szCs w:val="24"/>
        </w:rPr>
        <w:t>. konsultantui nutraukus darbo santykius su įstaiga ar atsisakius narystės asociacijoje ar kooperatyve.</w:t>
      </w:r>
    </w:p>
    <w:p>
      <w:pPr>
        <w:tabs>
          <w:tab w:val="left" w:pos="709"/>
          <w:tab w:val="left" w:pos="1276"/>
          <w:tab w:val="left" w:pos="1418"/>
        </w:tabs>
        <w:suppressAutoHyphens/>
        <w:overflowPunct w:val="0"/>
        <w:spacing w:line="360" w:lineRule="auto"/>
        <w:ind w:firstLine="709"/>
        <w:jc w:val="both"/>
        <w:textAlignment w:val="baseline"/>
        <w:rPr>
          <w:rFonts w:eastAsia="Calibri"/>
          <w:color w:val="000000"/>
          <w:szCs w:val="24"/>
        </w:rPr>
      </w:pPr>
      <w:r>
        <w:rPr>
          <w:rFonts w:eastAsia="Calibri"/>
          <w:color w:val="000000"/>
          <w:szCs w:val="24"/>
        </w:rPr>
        <w:t>33</w:t>
      </w:r>
      <w:r>
        <w:rPr>
          <w:rFonts w:eastAsia="Calibri"/>
          <w:color w:val="000000"/>
          <w:szCs w:val="24"/>
        </w:rPr>
        <w:t>. Agentūrai priėmus sprendimą šalinti konsultantą iš konsultantų sąrašo, apie sprendimą, nurodant Agentūros direktoriaus įsakyme pateiktas priežastis ir sprendimo apskundimo tvarką, pareiškėjas ir konsultantas yra informuojami el. paštu per 3 darbo dienas, nuo sprendimo dienos.</w:t>
      </w:r>
    </w:p>
    <w:p>
      <w:pPr>
        <w:tabs>
          <w:tab w:val="left" w:pos="709"/>
          <w:tab w:val="left" w:pos="1276"/>
          <w:tab w:val="left" w:pos="1418"/>
        </w:tabs>
        <w:suppressAutoHyphens/>
        <w:overflowPunct w:val="0"/>
        <w:spacing w:line="360" w:lineRule="auto"/>
        <w:ind w:firstLine="709"/>
        <w:jc w:val="both"/>
        <w:textAlignment w:val="baseline"/>
        <w:rPr>
          <w:rFonts w:eastAsia="Calibri"/>
          <w:color w:val="000000"/>
          <w:szCs w:val="24"/>
        </w:rPr>
      </w:pPr>
      <w:r>
        <w:rPr>
          <w:rFonts w:eastAsia="Calibri"/>
          <w:color w:val="000000"/>
          <w:szCs w:val="24"/>
        </w:rPr>
        <w:t>34</w:t>
      </w:r>
      <w:r>
        <w:rPr>
          <w:rFonts w:eastAsia="Calibri"/>
          <w:color w:val="000000"/>
          <w:szCs w:val="24"/>
        </w:rPr>
        <w:t xml:space="preserve">. Tuo atveju, jei konsultantas  iš konsultantų sąrašo pašalinamas vadovaujantis aprašo 32.6 papunkčio nuostatomis, pakartotinis konsultanto įtraukimas į konsultantų sąrašą gali būti svarstomas ne anksčiau kaip po vienų metų nuo Agentūros sprendimo pašalinti jį iš konsultantų sąrašo priėmimo dienos ir tik tuo atveju, kai konsultantas sprendimo pašalinti jį iš konsultantų sąrašo priėmimo dienos tobulino savo kompetenciją ne mažiau kaip 16 akademinių valandų srityse, pagal kurias siekia būti įtrauktas į konsultantų sąrašą, kaip tai nustatyta aprašo 23 punkte.</w:t>
      </w:r>
    </w:p>
    <w:p>
      <w:pPr>
        <w:suppressAutoHyphens/>
        <w:overflowPunct w:val="0"/>
        <w:spacing w:line="360" w:lineRule="auto"/>
        <w:ind w:firstLine="680"/>
        <w:jc w:val="both"/>
        <w:textAlignment w:val="baseline"/>
        <w:rPr>
          <w:rFonts w:eastAsia="Calibri"/>
          <w:color w:val="000000"/>
          <w:szCs w:val="24"/>
        </w:rPr>
      </w:pPr>
    </w:p>
    <w:p>
      <w:pPr>
        <w:overflowPunct w:val="0"/>
        <w:jc w:val="center"/>
        <w:textAlignment w:val="baseline"/>
        <w:rPr>
          <w:color w:val="000000"/>
          <w:szCs w:val="24"/>
        </w:rPr>
      </w:pPr>
      <w:r>
        <w:rPr>
          <w:b/>
          <w:bCs/>
          <w:color w:val="000000"/>
          <w:szCs w:val="24"/>
        </w:rPr>
        <w:t>X</w:t>
      </w:r>
      <w:r>
        <w:rPr>
          <w:b/>
          <w:bCs/>
          <w:color w:val="000000"/>
          <w:szCs w:val="24"/>
        </w:rPr>
        <w:t> SKYRIUS</w:t>
      </w:r>
    </w:p>
    <w:p>
      <w:pPr>
        <w:overflowPunct w:val="0"/>
        <w:jc w:val="center"/>
        <w:textAlignment w:val="baseline"/>
        <w:rPr>
          <w:color w:val="000000"/>
          <w:szCs w:val="24"/>
        </w:rPr>
      </w:pPr>
      <w:r>
        <w:rPr>
          <w:b/>
          <w:bCs/>
          <w:color w:val="000000"/>
          <w:szCs w:val="24"/>
        </w:rPr>
        <w:t>BAIGIAMOSIOS NUOSTATOS</w:t>
      </w:r>
    </w:p>
    <w:p>
      <w:pPr>
        <w:overflowPunct w:val="0"/>
        <w:jc w:val="center"/>
        <w:textAlignment w:val="baseline"/>
        <w:rPr>
          <w:color w:val="000000"/>
          <w:szCs w:val="24"/>
        </w:rPr>
      </w:pPr>
    </w:p>
    <w:p>
      <w:pPr>
        <w:overflowPunct w:val="0"/>
        <w:spacing w:line="360" w:lineRule="auto"/>
        <w:ind w:firstLine="709"/>
        <w:jc w:val="both"/>
        <w:textAlignment w:val="baseline"/>
        <w:rPr>
          <w:color w:val="000000"/>
          <w:szCs w:val="24"/>
        </w:rPr>
      </w:pPr>
      <w:r>
        <w:rPr>
          <w:color w:val="000000"/>
          <w:szCs w:val="24"/>
        </w:rPr>
        <w:t>35</w:t>
      </w:r>
      <w:r>
        <w:rPr>
          <w:color w:val="000000"/>
          <w:szCs w:val="24"/>
        </w:rPr>
        <w:t xml:space="preserve">. </w:t>
      </w:r>
      <w:r>
        <w:rPr>
          <w:rFonts w:eastAsia="Calibri"/>
          <w:szCs w:val="24"/>
        </w:rPr>
        <w:t xml:space="preserve">Agentūra, pareiškėjas ir konsultantas savo veikloje asmens duomenis privalo tvarkyti vadovaudamasis </w:t>
      </w:r>
      <w:r>
        <w:rPr>
          <w:bCs/>
          <w:szCs w:val="24"/>
        </w:rPr>
        <w:t>R</w:t>
      </w:r>
      <w:r>
        <w:rPr>
          <w:bCs/>
          <w:color w:val="000000"/>
          <w:szCs w:val="24"/>
        </w:rPr>
        <w:t>eglamentu (ES) Nr. 2016/679</w:t>
      </w:r>
      <w:r>
        <w:rPr>
          <w:rFonts w:eastAsia="Calibri"/>
          <w:szCs w:val="24"/>
        </w:rPr>
        <w:t>. Asmens duomenys nesaugomi tokia forma, kurią naudojant duomenų subjektų tapatybę galima nustatyti ilgiau, nei to reikia tikslams, dėl kurių tie duomenys buvo surinkti arba dėl kurių jie toliau tvarkomi, pasiekti, atsižvelgiant į taikytinoje nacionalinėje ir Europos Sąjungos teisėje nustatytus minimalius saugojimo laikotarpius.</w:t>
      </w:r>
    </w:p>
    <w:p>
      <w:pPr>
        <w:overflowPunct w:val="0"/>
        <w:spacing w:line="360" w:lineRule="auto"/>
        <w:ind w:firstLine="709"/>
        <w:jc w:val="both"/>
        <w:textAlignment w:val="baseline"/>
        <w:rPr>
          <w:color w:val="000000"/>
          <w:szCs w:val="24"/>
        </w:rPr>
      </w:pPr>
      <w:r>
        <w:rPr>
          <w:color w:val="000000"/>
          <w:szCs w:val="24"/>
        </w:rPr>
        <w:t>36</w:t>
      </w:r>
      <w:r>
        <w:rPr>
          <w:color w:val="000000"/>
          <w:szCs w:val="24"/>
        </w:rPr>
        <w:t>. Pareiškėjas, nesutinkantis su Agentūros priimtais sprendimais, veikimu arba neveikimu, susijusiais su pateiktų prašymų administravimu, vertinimu, atranka ir pašalinimo iš konsultantų sąrašo sprendimu, turi teisę juos skųsti teisės aktų nustatyta tvarka.</w:t>
      </w:r>
    </w:p>
    <w:p>
      <w:pPr>
        <w:overflowPunct w:val="0"/>
        <w:spacing w:line="360" w:lineRule="atLeast"/>
        <w:ind w:firstLine="720"/>
        <w:jc w:val="both"/>
        <w:textAlignment w:val="baseline"/>
        <w:rPr>
          <w:color w:val="000000"/>
          <w:szCs w:val="24"/>
        </w:rPr>
      </w:pPr>
    </w:p>
    <w:p>
      <w:pPr>
        <w:suppressAutoHyphens/>
        <w:overflowPunct w:val="0"/>
        <w:jc w:val="center"/>
        <w:textAlignment w:val="baseline"/>
        <w:rPr>
          <w:rFonts w:eastAsia="Calibri"/>
          <w:color w:val="000000"/>
          <w:szCs w:val="24"/>
        </w:rPr>
      </w:pPr>
      <w:r>
        <w:rPr>
          <w:rFonts w:eastAsia="Calibri"/>
          <w:color w:val="000000"/>
          <w:szCs w:val="24"/>
        </w:rPr>
        <w:t>__________________________</w:t>
      </w:r>
    </w:p>
    <w:p>
      <w:pPr>
        <w:tabs>
          <w:tab w:val="left" w:pos="6663"/>
        </w:tabs>
        <w:overflowPunct w:val="0"/>
        <w:textAlignment w:val="baseline"/>
        <w:rPr>
          <w:rFonts w:eastAsia="Calibri"/>
          <w:color w:val="000000"/>
          <w:szCs w:val="24"/>
        </w:rPr>
      </w:pPr>
    </w:p>
    <w:p>
      <w:pPr>
        <w:tabs>
          <w:tab w:val="left" w:pos="6663"/>
        </w:tabs>
        <w:overflowPunct w:val="0"/>
        <w:jc w:val="both"/>
        <w:textAlignment w:val="baseline"/>
        <w:rPr>
          <w:b/>
          <w:bCs/>
          <w:szCs w:val="24"/>
        </w:rPr>
        <w:sectPr>
          <w:headerReference w:type="even" r:id="rId19"/>
          <w:headerReference w:type="default" r:id="rId20"/>
          <w:footerReference w:type="even" r:id="rId21"/>
          <w:footerReference w:type="default" r:id="rId22"/>
          <w:headerReference w:type="first" r:id="rId23"/>
          <w:footerReference w:type="first" r:id="rId24"/>
          <w:pgSz w:w="12240" w:h="15840" w:code="1"/>
          <w:pgMar w:top="1134" w:right="567" w:bottom="1134" w:left="1701" w:header="709" w:footer="709" w:gutter="0"/>
          <w:pgNumType w:start="1"/>
          <w:cols w:space="720"/>
          <w:titlePg/>
          <w:docGrid w:linePitch="360"/>
        </w:sectPr>
      </w:pPr>
    </w:p>
    <w:p>
      <w:pPr>
        <w:tabs>
          <w:tab w:val="left" w:pos="6663"/>
        </w:tabs>
        <w:overflowPunct w:val="0"/>
        <w:ind w:firstLine="4536"/>
        <w:textAlignment w:val="baseline"/>
        <w:rPr>
          <w:szCs w:val="24"/>
        </w:rPr>
      </w:pPr>
      <w:r>
        <w:rPr>
          <w:szCs w:val="24"/>
        </w:rPr>
        <w:t xml:space="preserve">Nepriklausomų žemės ūkio konsultantų sąrašo </w:t>
      </w:r>
    </w:p>
    <w:p>
      <w:pPr>
        <w:overflowPunct w:val="0"/>
        <w:ind w:firstLine="4536"/>
        <w:textAlignment w:val="baseline"/>
        <w:rPr>
          <w:szCs w:val="24"/>
        </w:rPr>
      </w:pPr>
      <w:r>
        <w:rPr>
          <w:szCs w:val="24"/>
        </w:rPr>
        <w:t>sudarymo tvarkos aprašo</w:t>
      </w:r>
    </w:p>
    <w:p>
      <w:pPr>
        <w:overflowPunct w:val="0"/>
        <w:ind w:firstLine="4536"/>
        <w:textAlignment w:val="baseline"/>
        <w:rPr>
          <w:szCs w:val="24"/>
        </w:rPr>
      </w:pPr>
      <w:r>
        <w:rPr>
          <w:szCs w:val="24"/>
        </w:rPr>
        <w:t>1</w:t>
      </w:r>
      <w:r>
        <w:rPr>
          <w:szCs w:val="24"/>
        </w:rPr>
        <w:t xml:space="preserve"> priedas</w:t>
      </w:r>
    </w:p>
    <w:p>
      <w:pPr>
        <w:overflowPunct w:val="0"/>
        <w:ind w:left="720"/>
        <w:jc w:val="both"/>
        <w:textAlignment w:val="baseline"/>
        <w:rPr>
          <w:szCs w:val="24"/>
        </w:rPr>
      </w:pPr>
    </w:p>
    <w:p>
      <w:pPr>
        <w:tabs>
          <w:tab w:val="right" w:leader="underscore" w:pos="9072"/>
        </w:tabs>
        <w:overflowPunct w:val="0"/>
        <w:jc w:val="center"/>
        <w:textAlignment w:val="baseline"/>
        <w:rPr>
          <w:b/>
          <w:szCs w:val="24"/>
        </w:rPr>
      </w:pPr>
      <w:r>
        <w:rPr>
          <w:b/>
          <w:szCs w:val="24"/>
        </w:rPr>
        <w:t>(Konsultantų įtraukimo į nepriklausomų konsultantų sąrašą prašymo forma)</w:t>
      </w:r>
    </w:p>
    <w:p>
      <w:pPr>
        <w:tabs>
          <w:tab w:val="right" w:leader="underscore" w:pos="9072"/>
        </w:tabs>
        <w:overflowPunct w:val="0"/>
        <w:jc w:val="both"/>
        <w:textAlignment w:val="baseline"/>
        <w:rPr>
          <w:szCs w:val="24"/>
        </w:rPr>
      </w:pPr>
    </w:p>
    <w:p>
      <w:pPr>
        <w:tabs>
          <w:tab w:val="right" w:leader="underscore" w:pos="9072"/>
        </w:tabs>
        <w:overflowPunct w:val="0"/>
        <w:jc w:val="center"/>
        <w:textAlignment w:val="baseline"/>
        <w:rPr>
          <w:szCs w:val="24"/>
        </w:rPr>
      </w:pPr>
      <w:r>
        <w:rPr>
          <w:szCs w:val="24"/>
        </w:rPr>
        <w:t>____________________________________________________________________________________________________________________________________________________________</w:t>
      </w:r>
    </w:p>
    <w:p>
      <w:pPr>
        <w:tabs>
          <w:tab w:val="right" w:leader="underscore" w:pos="9072"/>
        </w:tabs>
        <w:overflowPunct w:val="0"/>
        <w:jc w:val="center"/>
        <w:textAlignment w:val="baseline"/>
        <w:rPr>
          <w:szCs w:val="24"/>
          <w:lang w:eastAsia="lt-LT"/>
        </w:rPr>
      </w:pPr>
      <w:r>
        <w:rPr>
          <w:szCs w:val="24"/>
        </w:rPr>
        <w:t>(p</w:t>
      </w:r>
      <w:r>
        <w:rPr>
          <w:color w:val="000000"/>
        </w:rPr>
        <w:t xml:space="preserve">areiškėjo pavadinimas / </w:t>
      </w:r>
      <w:r>
        <w:rPr>
          <w:szCs w:val="24"/>
        </w:rPr>
        <w:t>vardas, pavardė)</w:t>
      </w:r>
    </w:p>
    <w:p>
      <w:pPr>
        <w:tabs>
          <w:tab w:val="right" w:leader="underscore" w:pos="9072"/>
        </w:tabs>
        <w:overflowPunct w:val="0"/>
        <w:jc w:val="center"/>
        <w:textAlignment w:val="baseline"/>
        <w:rPr>
          <w:szCs w:val="24"/>
        </w:rPr>
      </w:pPr>
      <w:r>
        <w:rPr>
          <w:szCs w:val="24"/>
        </w:rPr>
        <w:t>______________________________________________________________________________</w:t>
      </w:r>
    </w:p>
    <w:p>
      <w:pPr>
        <w:tabs>
          <w:tab w:val="right" w:leader="underscore" w:pos="9072"/>
        </w:tabs>
        <w:overflowPunct w:val="0"/>
        <w:jc w:val="center"/>
        <w:textAlignment w:val="baseline"/>
        <w:rPr>
          <w:szCs w:val="24"/>
          <w:lang w:eastAsia="lt-LT"/>
        </w:rPr>
      </w:pPr>
      <w:r>
        <w:rPr>
          <w:szCs w:val="24"/>
        </w:rPr>
        <w:t>(p</w:t>
      </w:r>
      <w:r>
        <w:rPr>
          <w:color w:val="000000"/>
        </w:rPr>
        <w:t xml:space="preserve">areiškėjo </w:t>
      </w:r>
      <w:r>
        <w:rPr>
          <w:szCs w:val="24"/>
        </w:rPr>
        <w:t>duomenys (adresas, tel., el. p.))</w:t>
      </w:r>
    </w:p>
    <w:p>
      <w:pPr>
        <w:tabs>
          <w:tab w:val="right" w:leader="underscore" w:pos="9072"/>
        </w:tabs>
        <w:overflowPunct w:val="0"/>
        <w:jc w:val="both"/>
        <w:textAlignment w:val="baseline"/>
        <w:rPr>
          <w:szCs w:val="24"/>
        </w:rPr>
      </w:pPr>
    </w:p>
    <w:p>
      <w:pPr>
        <w:tabs>
          <w:tab w:val="right" w:leader="underscore" w:pos="9072"/>
        </w:tabs>
        <w:overflowPunct w:val="0"/>
        <w:jc w:val="both"/>
        <w:textAlignment w:val="baseline"/>
        <w:rPr>
          <w:szCs w:val="24"/>
        </w:rPr>
      </w:pPr>
    </w:p>
    <w:p>
      <w:pPr>
        <w:tabs>
          <w:tab w:val="right" w:leader="underscore" w:pos="9072"/>
        </w:tabs>
        <w:overflowPunct w:val="0"/>
        <w:jc w:val="both"/>
        <w:textAlignment w:val="baseline"/>
        <w:rPr>
          <w:szCs w:val="24"/>
        </w:rPr>
      </w:pPr>
      <w:r>
        <w:rPr>
          <w:szCs w:val="24"/>
        </w:rPr>
        <w:t>Žemės ūkio agentūrai prie Žemės ūkio ministerijos</w:t>
      </w:r>
    </w:p>
    <w:p>
      <w:pPr>
        <w:tabs>
          <w:tab w:val="right" w:leader="underscore" w:pos="9072"/>
        </w:tabs>
        <w:overflowPunct w:val="0"/>
        <w:ind w:firstLine="567"/>
        <w:jc w:val="both"/>
        <w:textAlignment w:val="baseline"/>
        <w:rPr>
          <w:szCs w:val="24"/>
        </w:rPr>
      </w:pPr>
    </w:p>
    <w:p>
      <w:pPr>
        <w:tabs>
          <w:tab w:val="right" w:leader="underscore" w:pos="9072"/>
        </w:tabs>
        <w:overflowPunct w:val="0"/>
        <w:ind w:firstLine="567"/>
        <w:jc w:val="both"/>
        <w:textAlignment w:val="baseline"/>
        <w:rPr>
          <w:szCs w:val="24"/>
        </w:rPr>
      </w:pPr>
    </w:p>
    <w:p>
      <w:pPr>
        <w:tabs>
          <w:tab w:val="right" w:leader="underscore" w:pos="9072"/>
        </w:tabs>
        <w:overflowPunct w:val="0"/>
        <w:jc w:val="center"/>
        <w:textAlignment w:val="baseline"/>
        <w:rPr>
          <w:b/>
          <w:szCs w:val="24"/>
        </w:rPr>
      </w:pPr>
      <w:r>
        <w:rPr>
          <w:b/>
          <w:szCs w:val="24"/>
        </w:rPr>
        <w:t>PRAŠYMAS</w:t>
      </w:r>
    </w:p>
    <w:p>
      <w:pPr>
        <w:tabs>
          <w:tab w:val="right" w:leader="underscore" w:pos="9072"/>
        </w:tabs>
        <w:overflowPunct w:val="0"/>
        <w:jc w:val="center"/>
        <w:textAlignment w:val="baseline"/>
        <w:rPr>
          <w:b/>
          <w:szCs w:val="24"/>
        </w:rPr>
      </w:pPr>
      <w:r>
        <w:rPr>
          <w:b/>
          <w:szCs w:val="24"/>
        </w:rPr>
        <w:t xml:space="preserve">DĖL KONSULTANTŲ ĮTRAUKIMO Į </w:t>
      </w:r>
    </w:p>
    <w:p>
      <w:pPr>
        <w:tabs>
          <w:tab w:val="right" w:leader="underscore" w:pos="9072"/>
        </w:tabs>
        <w:overflowPunct w:val="0"/>
        <w:jc w:val="center"/>
        <w:textAlignment w:val="baseline"/>
        <w:rPr>
          <w:szCs w:val="24"/>
        </w:rPr>
      </w:pPr>
      <w:r>
        <w:rPr>
          <w:b/>
          <w:szCs w:val="24"/>
        </w:rPr>
        <w:t xml:space="preserve">NEPRIKLAUSOMŲ KONSULTANTŲ SĄRAŠĄ </w:t>
      </w:r>
    </w:p>
    <w:p>
      <w:pPr>
        <w:tabs>
          <w:tab w:val="right" w:leader="underscore" w:pos="9072"/>
        </w:tabs>
        <w:overflowPunct w:val="0"/>
        <w:jc w:val="center"/>
        <w:textAlignment w:val="baseline"/>
        <w:rPr>
          <w:szCs w:val="24"/>
        </w:rPr>
      </w:pPr>
      <w:r>
        <w:rPr>
          <w:szCs w:val="24"/>
        </w:rPr>
        <w:t>___________ Nr. ______</w:t>
      </w:r>
    </w:p>
    <w:p>
      <w:pPr>
        <w:tabs>
          <w:tab w:val="left" w:pos="4000"/>
          <w:tab w:val="right" w:leader="underscore" w:pos="9072"/>
        </w:tabs>
        <w:overflowPunct w:val="0"/>
        <w:ind w:left="-1361"/>
        <w:jc w:val="center"/>
        <w:textAlignment w:val="baseline"/>
        <w:rPr>
          <w:szCs w:val="24"/>
        </w:rPr>
      </w:pPr>
      <w:r>
        <w:rPr>
          <w:szCs w:val="24"/>
        </w:rPr>
        <w:t>(data)</w:t>
      </w:r>
    </w:p>
    <w:p>
      <w:pPr>
        <w:tabs>
          <w:tab w:val="right" w:leader="dot" w:pos="9072"/>
        </w:tabs>
        <w:overflowPunct w:val="0"/>
        <w:spacing w:line="312" w:lineRule="auto"/>
        <w:ind w:firstLine="567"/>
        <w:jc w:val="both"/>
        <w:textAlignment w:val="baseline"/>
        <w:rPr>
          <w:color w:val="000000"/>
          <w:szCs w:val="24"/>
        </w:rPr>
      </w:pPr>
    </w:p>
    <w:p>
      <w:pPr>
        <w:tabs>
          <w:tab w:val="right" w:leader="underscore" w:pos="9072"/>
        </w:tabs>
        <w:overflowPunct w:val="0"/>
        <w:spacing w:line="312" w:lineRule="auto"/>
        <w:ind w:firstLine="567"/>
        <w:jc w:val="both"/>
        <w:textAlignment w:val="baseline"/>
        <w:rPr>
          <w:bCs/>
          <w:szCs w:val="24"/>
        </w:rPr>
      </w:pPr>
      <w:r>
        <w:rPr>
          <w:bCs/>
          <w:szCs w:val="24"/>
        </w:rPr>
        <w:t>Prašau įtraukti konsultantą (-us) į</w:t>
      </w:r>
      <w:r>
        <w:t xml:space="preserve"> </w:t>
      </w:r>
      <w:r>
        <w:rPr>
          <w:bCs/>
          <w:szCs w:val="24"/>
        </w:rPr>
        <w:t>nepriklausomų konsultantų sąrašą.</w:t>
      </w:r>
    </w:p>
    <w:p>
      <w:pPr>
        <w:tabs>
          <w:tab w:val="right" w:leader="underscore" w:pos="9072"/>
        </w:tabs>
        <w:overflowPunct w:val="0"/>
        <w:ind w:firstLine="567"/>
        <w:jc w:val="both"/>
        <w:textAlignment w:val="baseline"/>
        <w:rPr>
          <w:bCs/>
          <w:szCs w:val="24"/>
        </w:rPr>
      </w:pPr>
    </w:p>
    <w:p>
      <w:pPr>
        <w:tabs>
          <w:tab w:val="right" w:leader="underscore" w:pos="9072"/>
        </w:tabs>
        <w:overflowPunct w:val="0"/>
        <w:ind w:firstLine="567"/>
        <w:jc w:val="both"/>
        <w:textAlignment w:val="baseline"/>
        <w:rPr>
          <w:bCs/>
          <w:szCs w:val="24"/>
        </w:rPr>
      </w:pPr>
    </w:p>
    <w:p>
      <w:pPr>
        <w:overflowPunct w:val="0"/>
        <w:jc w:val="both"/>
        <w:textAlignment w:val="baseline"/>
        <w:rPr>
          <w:sz w:val="10"/>
          <w:szCs w:val="10"/>
        </w:rPr>
      </w:pPr>
    </w:p>
    <w:p>
      <w:pPr>
        <w:tabs>
          <w:tab w:val="right" w:leader="underscore" w:pos="9072"/>
        </w:tabs>
        <w:overflowPunct w:val="0"/>
        <w:ind w:firstLine="567"/>
        <w:jc w:val="both"/>
        <w:textAlignment w:val="baseline"/>
        <w:rPr>
          <w:bCs/>
          <w:szCs w:val="24"/>
        </w:rPr>
      </w:pPr>
      <w:r>
        <w:rPr>
          <w:bCs/>
          <w:szCs w:val="24"/>
        </w:rPr>
        <w:t>1. Konsultantų 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1390"/>
        <w:gridCol w:w="1429"/>
        <w:gridCol w:w="1429"/>
        <w:gridCol w:w="1622"/>
        <w:gridCol w:w="1622"/>
        <w:gridCol w:w="1568"/>
      </w:tblGrid>
      <w:tr>
        <w:tc>
          <w:tcPr>
            <w:tcW w:w="295" w:type="pct"/>
            <w:tcBorders>
              <w:top w:val="single" w:sz="4" w:space="0" w:color="auto"/>
              <w:left w:val="single" w:sz="4" w:space="0" w:color="auto"/>
              <w:bottom w:val="single" w:sz="4" w:space="0" w:color="auto"/>
              <w:right w:val="single" w:sz="4" w:space="0" w:color="auto"/>
            </w:tcBorders>
            <w:hideMark/>
          </w:tcPr>
          <w:p>
            <w:pPr>
              <w:tabs>
                <w:tab w:val="right" w:leader="underscore" w:pos="9072"/>
              </w:tabs>
              <w:overflowPunct w:val="0"/>
              <w:jc w:val="both"/>
              <w:textAlignment w:val="baseline"/>
              <w:rPr>
                <w:bCs/>
                <w:szCs w:val="24"/>
              </w:rPr>
            </w:pPr>
            <w:r>
              <w:rPr>
                <w:bCs/>
                <w:szCs w:val="24"/>
              </w:rPr>
              <w:t>Eil.</w:t>
            </w:r>
          </w:p>
          <w:p>
            <w:pPr>
              <w:widowControl w:val="0"/>
              <w:tabs>
                <w:tab w:val="right" w:leader="underscore" w:pos="9072"/>
              </w:tabs>
              <w:overflowPunct w:val="0"/>
              <w:jc w:val="both"/>
              <w:textAlignment w:val="baseline"/>
              <w:rPr>
                <w:bCs/>
                <w:szCs w:val="24"/>
              </w:rPr>
            </w:pPr>
            <w:r>
              <w:rPr>
                <w:bCs/>
                <w:szCs w:val="24"/>
              </w:rPr>
              <w:t>Nr.</w:t>
            </w:r>
          </w:p>
        </w:tc>
        <w:tc>
          <w:tcPr>
            <w:tcW w:w="722" w:type="pct"/>
            <w:tcBorders>
              <w:top w:val="single" w:sz="4" w:space="0" w:color="auto"/>
              <w:left w:val="single" w:sz="4" w:space="0" w:color="auto"/>
              <w:bottom w:val="single" w:sz="4" w:space="0" w:color="auto"/>
              <w:right w:val="single" w:sz="4" w:space="0" w:color="auto"/>
            </w:tcBorders>
            <w:hideMark/>
          </w:tcPr>
          <w:p>
            <w:pPr>
              <w:widowControl w:val="0"/>
              <w:tabs>
                <w:tab w:val="right" w:leader="underscore" w:pos="9072"/>
              </w:tabs>
              <w:overflowPunct w:val="0"/>
              <w:jc w:val="both"/>
              <w:textAlignment w:val="baseline"/>
              <w:rPr>
                <w:bCs/>
                <w:szCs w:val="24"/>
              </w:rPr>
            </w:pPr>
            <w:r>
              <w:rPr>
                <w:bCs/>
                <w:szCs w:val="24"/>
              </w:rPr>
              <w:t xml:space="preserve">Konsultanto vardas, pavardė </w:t>
            </w:r>
          </w:p>
        </w:tc>
        <w:tc>
          <w:tcPr>
            <w:tcW w:w="742" w:type="pct"/>
            <w:tcBorders>
              <w:top w:val="single" w:sz="4" w:space="0" w:color="auto"/>
              <w:left w:val="single" w:sz="4" w:space="0" w:color="auto"/>
              <w:bottom w:val="single" w:sz="4" w:space="0" w:color="auto"/>
              <w:right w:val="single" w:sz="4" w:space="0" w:color="auto"/>
            </w:tcBorders>
            <w:hideMark/>
          </w:tcPr>
          <w:p>
            <w:pPr>
              <w:widowControl w:val="0"/>
              <w:tabs>
                <w:tab w:val="right" w:leader="underscore" w:pos="9072"/>
              </w:tabs>
              <w:overflowPunct w:val="0"/>
              <w:jc w:val="both"/>
              <w:textAlignment w:val="baseline"/>
              <w:rPr>
                <w:bCs/>
                <w:szCs w:val="24"/>
              </w:rPr>
            </w:pPr>
            <w:r>
              <w:rPr>
                <w:bCs/>
                <w:szCs w:val="24"/>
              </w:rPr>
              <w:t>Konsultanto asmens kodas</w:t>
            </w:r>
          </w:p>
        </w:tc>
        <w:tc>
          <w:tcPr>
            <w:tcW w:w="742" w:type="pct"/>
            <w:tcBorders>
              <w:top w:val="single" w:sz="4" w:space="0" w:color="auto"/>
              <w:left w:val="single" w:sz="4" w:space="0" w:color="auto"/>
              <w:bottom w:val="single" w:sz="4" w:space="0" w:color="auto"/>
              <w:right w:val="single" w:sz="4" w:space="0" w:color="auto"/>
            </w:tcBorders>
            <w:hideMark/>
          </w:tcPr>
          <w:p>
            <w:pPr>
              <w:widowControl w:val="0"/>
              <w:tabs>
                <w:tab w:val="right" w:leader="underscore" w:pos="9072"/>
              </w:tabs>
              <w:overflowPunct w:val="0"/>
              <w:jc w:val="both"/>
              <w:textAlignment w:val="baseline"/>
              <w:rPr>
                <w:bCs/>
                <w:szCs w:val="24"/>
              </w:rPr>
            </w:pPr>
            <w:r>
              <w:rPr>
                <w:bCs/>
                <w:szCs w:val="24"/>
              </w:rPr>
              <w:t>Konsultanto kategorija</w:t>
            </w:r>
          </w:p>
        </w:tc>
        <w:tc>
          <w:tcPr>
            <w:tcW w:w="842" w:type="pct"/>
            <w:tcBorders>
              <w:top w:val="single" w:sz="4" w:space="0" w:color="auto"/>
              <w:left w:val="single" w:sz="4" w:space="0" w:color="auto"/>
              <w:bottom w:val="single" w:sz="4" w:space="0" w:color="auto"/>
              <w:right w:val="single" w:sz="4" w:space="0" w:color="auto"/>
            </w:tcBorders>
            <w:hideMark/>
          </w:tcPr>
          <w:p>
            <w:pPr>
              <w:widowControl w:val="0"/>
              <w:tabs>
                <w:tab w:val="right" w:leader="underscore" w:pos="9072"/>
              </w:tabs>
              <w:overflowPunct w:val="0"/>
              <w:jc w:val="both"/>
              <w:textAlignment w:val="baseline"/>
              <w:rPr>
                <w:bCs/>
                <w:szCs w:val="24"/>
              </w:rPr>
            </w:pPr>
            <w:r>
              <w:rPr>
                <w:bCs/>
                <w:szCs w:val="24"/>
              </w:rPr>
              <w:t xml:space="preserve">Konsultavimo srities Nr.* </w:t>
            </w:r>
          </w:p>
        </w:tc>
        <w:tc>
          <w:tcPr>
            <w:tcW w:w="842" w:type="pct"/>
            <w:tcBorders>
              <w:top w:val="single" w:sz="4" w:space="0" w:color="auto"/>
              <w:left w:val="single" w:sz="4" w:space="0" w:color="auto"/>
              <w:bottom w:val="single" w:sz="4" w:space="0" w:color="auto"/>
              <w:right w:val="single" w:sz="4" w:space="0" w:color="auto"/>
            </w:tcBorders>
            <w:hideMark/>
          </w:tcPr>
          <w:p>
            <w:pPr>
              <w:widowControl w:val="0"/>
              <w:tabs>
                <w:tab w:val="right" w:leader="underscore" w:pos="9072"/>
              </w:tabs>
              <w:overflowPunct w:val="0"/>
              <w:jc w:val="both"/>
              <w:textAlignment w:val="baseline"/>
              <w:rPr>
                <w:bCs/>
                <w:szCs w:val="24"/>
              </w:rPr>
            </w:pPr>
            <w:r>
              <w:rPr>
                <w:bCs/>
                <w:szCs w:val="24"/>
              </w:rPr>
              <w:t>Konsultavimo tema Nr.*</w:t>
            </w:r>
          </w:p>
        </w:tc>
        <w:tc>
          <w:tcPr>
            <w:tcW w:w="814" w:type="pct"/>
            <w:tcBorders>
              <w:top w:val="single" w:sz="4" w:space="0" w:color="auto"/>
              <w:left w:val="single" w:sz="4" w:space="0" w:color="auto"/>
              <w:bottom w:val="single" w:sz="4" w:space="0" w:color="auto"/>
              <w:right w:val="single" w:sz="4" w:space="0" w:color="auto"/>
            </w:tcBorders>
            <w:hideMark/>
          </w:tcPr>
          <w:p>
            <w:pPr>
              <w:widowControl w:val="0"/>
              <w:tabs>
                <w:tab w:val="right" w:leader="underscore" w:pos="9072"/>
              </w:tabs>
              <w:overflowPunct w:val="0"/>
              <w:jc w:val="both"/>
              <w:textAlignment w:val="baseline"/>
              <w:rPr>
                <w:bCs/>
                <w:szCs w:val="24"/>
              </w:rPr>
            </w:pPr>
            <w:r>
              <w:rPr>
                <w:bCs/>
                <w:szCs w:val="24"/>
              </w:rPr>
              <w:t xml:space="preserve">Horizontalios  srities Nr.*</w:t>
            </w:r>
          </w:p>
        </w:tc>
      </w:tr>
      <w:tr>
        <w:tc>
          <w:tcPr>
            <w:tcW w:w="295" w:type="pct"/>
            <w:vMerge w:val="restart"/>
            <w:tcBorders>
              <w:top w:val="single" w:sz="4" w:space="0" w:color="auto"/>
              <w:left w:val="single" w:sz="4" w:space="0" w:color="auto"/>
              <w:bottom w:val="single" w:sz="4" w:space="0" w:color="auto"/>
              <w:right w:val="single" w:sz="4" w:space="0" w:color="auto"/>
            </w:tcBorders>
            <w:hideMark/>
          </w:tcPr>
          <w:p>
            <w:pPr>
              <w:widowControl w:val="0"/>
              <w:tabs>
                <w:tab w:val="right" w:leader="underscore" w:pos="9072"/>
              </w:tabs>
              <w:overflowPunct w:val="0"/>
              <w:jc w:val="center"/>
              <w:textAlignment w:val="baseline"/>
              <w:rPr>
                <w:bCs/>
                <w:szCs w:val="24"/>
              </w:rPr>
            </w:pPr>
            <w:r>
              <w:rPr>
                <w:bCs/>
                <w:szCs w:val="24"/>
              </w:rPr>
              <w:t>1.</w:t>
            </w:r>
          </w:p>
        </w:tc>
        <w:tc>
          <w:tcPr>
            <w:tcW w:w="722" w:type="pct"/>
            <w:vMerge w:val="restar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both"/>
              <w:textAlignment w:val="baseline"/>
              <w:rPr>
                <w:bCs/>
                <w:szCs w:val="24"/>
              </w:rPr>
            </w:pPr>
          </w:p>
        </w:tc>
        <w:tc>
          <w:tcPr>
            <w:tcW w:w="742" w:type="pct"/>
            <w:vMerge w:val="restar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both"/>
              <w:textAlignment w:val="baseline"/>
              <w:rPr>
                <w:bCs/>
                <w:szCs w:val="24"/>
              </w:rPr>
            </w:pPr>
          </w:p>
        </w:tc>
        <w:tc>
          <w:tcPr>
            <w:tcW w:w="742" w:type="pct"/>
            <w:vMerge w:val="restar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both"/>
              <w:textAlignment w:val="baseline"/>
              <w:rPr>
                <w:bCs/>
                <w:szCs w:val="24"/>
              </w:rPr>
            </w:pPr>
          </w:p>
        </w:tc>
        <w:tc>
          <w:tcPr>
            <w:tcW w:w="842" w:type="pct"/>
            <w:vMerge w:val="restar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both"/>
              <w:textAlignment w:val="baseline"/>
              <w:rPr>
                <w:bCs/>
                <w:szCs w:val="24"/>
              </w:rPr>
            </w:pPr>
          </w:p>
        </w:tc>
        <w:tc>
          <w:tcPr>
            <w:tcW w:w="842" w:type="pc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both"/>
              <w:textAlignment w:val="baseline"/>
              <w:rPr>
                <w:bCs/>
                <w:szCs w:val="24"/>
              </w:rPr>
            </w:pPr>
          </w:p>
        </w:tc>
        <w:tc>
          <w:tcPr>
            <w:tcW w:w="814" w:type="pc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both"/>
              <w:textAlignment w:val="baseline"/>
              <w:rPr>
                <w:b/>
                <w:szCs w:val="24"/>
              </w:rPr>
            </w:pP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842" w:type="pc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both"/>
              <w:textAlignment w:val="baseline"/>
              <w:rPr>
                <w:bCs/>
                <w:szCs w:val="24"/>
              </w:rPr>
            </w:pPr>
          </w:p>
        </w:tc>
        <w:tc>
          <w:tcPr>
            <w:tcW w:w="814" w:type="pc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both"/>
              <w:textAlignment w:val="baseline"/>
              <w:rPr>
                <w:b/>
                <w:szCs w:val="24"/>
              </w:rPr>
            </w:pP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842" w:type="pc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both"/>
              <w:textAlignment w:val="baseline"/>
              <w:rPr>
                <w:bCs/>
                <w:szCs w:val="24"/>
              </w:rPr>
            </w:pPr>
          </w:p>
        </w:tc>
        <w:tc>
          <w:tcPr>
            <w:tcW w:w="814" w:type="pc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both"/>
              <w:textAlignment w:val="baseline"/>
              <w:rPr>
                <w:b/>
                <w:szCs w:val="24"/>
              </w:rPr>
            </w:pP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842" w:type="pct"/>
            <w:vMerge w:val="restar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both"/>
              <w:textAlignment w:val="baseline"/>
              <w:rPr>
                <w:bCs/>
                <w:szCs w:val="24"/>
              </w:rPr>
            </w:pPr>
          </w:p>
        </w:tc>
        <w:tc>
          <w:tcPr>
            <w:tcW w:w="842" w:type="pc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both"/>
              <w:textAlignment w:val="baseline"/>
              <w:rPr>
                <w:bCs/>
                <w:szCs w:val="24"/>
              </w:rPr>
            </w:pPr>
          </w:p>
        </w:tc>
        <w:tc>
          <w:tcPr>
            <w:tcW w:w="814" w:type="pc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both"/>
              <w:textAlignment w:val="baseline"/>
              <w:rPr>
                <w:b/>
                <w:szCs w:val="24"/>
              </w:rPr>
            </w:pP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842" w:type="pc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both"/>
              <w:textAlignment w:val="baseline"/>
              <w:rPr>
                <w:bCs/>
                <w:szCs w:val="24"/>
              </w:rPr>
            </w:pPr>
          </w:p>
        </w:tc>
        <w:tc>
          <w:tcPr>
            <w:tcW w:w="814" w:type="pc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both"/>
              <w:textAlignment w:val="baseline"/>
              <w:rPr>
                <w:b/>
                <w:szCs w:val="24"/>
              </w:rPr>
            </w:pP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842" w:type="pc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both"/>
              <w:textAlignment w:val="baseline"/>
              <w:rPr>
                <w:bCs/>
                <w:szCs w:val="24"/>
              </w:rPr>
            </w:pPr>
          </w:p>
        </w:tc>
        <w:tc>
          <w:tcPr>
            <w:tcW w:w="814" w:type="pc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both"/>
              <w:textAlignment w:val="baseline"/>
              <w:rPr>
                <w:b/>
                <w:szCs w:val="24"/>
              </w:rPr>
            </w:pPr>
          </w:p>
        </w:tc>
      </w:tr>
      <w:tr>
        <w:tc>
          <w:tcPr>
            <w:tcW w:w="295" w:type="pct"/>
            <w:vMerge w:val="restart"/>
            <w:tcBorders>
              <w:top w:val="single" w:sz="4" w:space="0" w:color="auto"/>
              <w:left w:val="single" w:sz="4" w:space="0" w:color="auto"/>
              <w:bottom w:val="single" w:sz="4" w:space="0" w:color="auto"/>
              <w:right w:val="single" w:sz="4" w:space="0" w:color="auto"/>
            </w:tcBorders>
            <w:hideMark/>
          </w:tcPr>
          <w:p>
            <w:pPr>
              <w:widowControl w:val="0"/>
              <w:tabs>
                <w:tab w:val="right" w:leader="underscore" w:pos="9072"/>
              </w:tabs>
              <w:overflowPunct w:val="0"/>
              <w:jc w:val="center"/>
              <w:textAlignment w:val="baseline"/>
              <w:rPr>
                <w:bCs/>
                <w:szCs w:val="24"/>
              </w:rPr>
            </w:pPr>
            <w:r>
              <w:rPr>
                <w:bCs/>
                <w:szCs w:val="24"/>
              </w:rPr>
              <w:t>2.</w:t>
            </w:r>
          </w:p>
        </w:tc>
        <w:tc>
          <w:tcPr>
            <w:tcW w:w="722" w:type="pct"/>
            <w:vMerge w:val="restar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both"/>
              <w:textAlignment w:val="baseline"/>
              <w:rPr>
                <w:bCs/>
                <w:szCs w:val="24"/>
              </w:rPr>
            </w:pPr>
          </w:p>
        </w:tc>
        <w:tc>
          <w:tcPr>
            <w:tcW w:w="742" w:type="pct"/>
            <w:vMerge w:val="restar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both"/>
              <w:textAlignment w:val="baseline"/>
              <w:rPr>
                <w:bCs/>
                <w:szCs w:val="24"/>
              </w:rPr>
            </w:pPr>
          </w:p>
        </w:tc>
        <w:tc>
          <w:tcPr>
            <w:tcW w:w="742" w:type="pct"/>
            <w:vMerge w:val="restar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both"/>
              <w:textAlignment w:val="baseline"/>
              <w:rPr>
                <w:bCs/>
                <w:szCs w:val="24"/>
              </w:rPr>
            </w:pPr>
          </w:p>
        </w:tc>
        <w:tc>
          <w:tcPr>
            <w:tcW w:w="842" w:type="pct"/>
            <w:vMerge w:val="restar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both"/>
              <w:textAlignment w:val="baseline"/>
              <w:rPr>
                <w:bCs/>
                <w:szCs w:val="24"/>
              </w:rPr>
            </w:pPr>
          </w:p>
        </w:tc>
        <w:tc>
          <w:tcPr>
            <w:tcW w:w="842" w:type="pc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both"/>
              <w:textAlignment w:val="baseline"/>
              <w:rPr>
                <w:bCs/>
                <w:szCs w:val="24"/>
              </w:rPr>
            </w:pPr>
          </w:p>
        </w:tc>
        <w:tc>
          <w:tcPr>
            <w:tcW w:w="814" w:type="pc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both"/>
              <w:textAlignment w:val="baseline"/>
              <w:rPr>
                <w:b/>
                <w:szCs w:val="24"/>
              </w:rPr>
            </w:pP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842" w:type="pc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both"/>
              <w:textAlignment w:val="baseline"/>
              <w:rPr>
                <w:bCs/>
                <w:szCs w:val="24"/>
              </w:rPr>
            </w:pPr>
          </w:p>
        </w:tc>
        <w:tc>
          <w:tcPr>
            <w:tcW w:w="814" w:type="pc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both"/>
              <w:textAlignment w:val="baseline"/>
              <w:rPr>
                <w:b/>
                <w:szCs w:val="24"/>
              </w:rPr>
            </w:pP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842" w:type="pc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both"/>
              <w:textAlignment w:val="baseline"/>
              <w:rPr>
                <w:b/>
                <w:szCs w:val="24"/>
              </w:rPr>
            </w:pPr>
          </w:p>
        </w:tc>
        <w:tc>
          <w:tcPr>
            <w:tcW w:w="814" w:type="pc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both"/>
              <w:textAlignment w:val="baseline"/>
              <w:rPr>
                <w:b/>
                <w:szCs w:val="24"/>
              </w:rPr>
            </w:pP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842" w:type="pct"/>
            <w:vMerge w:val="restar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both"/>
              <w:textAlignment w:val="baseline"/>
              <w:rPr>
                <w:b/>
                <w:szCs w:val="24"/>
              </w:rPr>
            </w:pPr>
          </w:p>
        </w:tc>
        <w:tc>
          <w:tcPr>
            <w:tcW w:w="842" w:type="pc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both"/>
              <w:textAlignment w:val="baseline"/>
              <w:rPr>
                <w:b/>
                <w:szCs w:val="24"/>
              </w:rPr>
            </w:pPr>
          </w:p>
        </w:tc>
        <w:tc>
          <w:tcPr>
            <w:tcW w:w="814" w:type="pc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both"/>
              <w:textAlignment w:val="baseline"/>
              <w:rPr>
                <w:b/>
                <w:szCs w:val="24"/>
              </w:rPr>
            </w:pP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
                <w:szCs w:val="24"/>
              </w:rPr>
            </w:pPr>
          </w:p>
        </w:tc>
        <w:tc>
          <w:tcPr>
            <w:tcW w:w="842" w:type="pc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both"/>
              <w:textAlignment w:val="baseline"/>
              <w:rPr>
                <w:b/>
                <w:szCs w:val="24"/>
              </w:rPr>
            </w:pPr>
          </w:p>
        </w:tc>
        <w:tc>
          <w:tcPr>
            <w:tcW w:w="814" w:type="pc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both"/>
              <w:textAlignment w:val="baseline"/>
              <w:rPr>
                <w:b/>
                <w:szCs w:val="24"/>
              </w:rPr>
            </w:pP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b/>
                <w:szCs w:val="24"/>
              </w:rPr>
            </w:pPr>
          </w:p>
        </w:tc>
        <w:tc>
          <w:tcPr>
            <w:tcW w:w="842" w:type="pc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both"/>
              <w:textAlignment w:val="baseline"/>
              <w:rPr>
                <w:b/>
                <w:szCs w:val="24"/>
              </w:rPr>
            </w:pPr>
          </w:p>
        </w:tc>
        <w:tc>
          <w:tcPr>
            <w:tcW w:w="814" w:type="pc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both"/>
              <w:textAlignment w:val="baseline"/>
              <w:rPr>
                <w:b/>
                <w:szCs w:val="24"/>
              </w:rPr>
            </w:pPr>
          </w:p>
        </w:tc>
      </w:tr>
    </w:tbl>
    <w:p>
      <w:pPr>
        <w:tabs>
          <w:tab w:val="right" w:leader="underscore" w:pos="9072"/>
        </w:tabs>
        <w:overflowPunct w:val="0"/>
        <w:ind w:firstLine="567"/>
        <w:jc w:val="both"/>
        <w:textAlignment w:val="baseline"/>
        <w:rPr>
          <w:bCs/>
          <w:szCs w:val="24"/>
        </w:rPr>
      </w:pPr>
      <w:r>
        <w:rPr>
          <w:bCs/>
          <w:sz w:val="22"/>
          <w:szCs w:val="22"/>
        </w:rPr>
        <w:t>* nurodomas konsultavimo srities, temos ir horizontaliosios srities numeris pagal aprašo II skyrių</w:t>
      </w:r>
    </w:p>
    <w:p>
      <w:pPr>
        <w:overflowPunct w:val="0"/>
        <w:spacing w:line="256" w:lineRule="auto"/>
        <w:jc w:val="both"/>
        <w:textAlignment w:val="baseline"/>
        <w:rPr>
          <w:bCs/>
          <w:szCs w:val="24"/>
        </w:rPr>
      </w:pPr>
    </w:p>
    <w:p>
      <w:pPr>
        <w:overflowPunct w:val="0"/>
        <w:spacing w:line="256" w:lineRule="auto"/>
        <w:jc w:val="both"/>
        <w:textAlignment w:val="baseline"/>
        <w:rPr>
          <w:bCs/>
          <w:szCs w:val="24"/>
        </w:rPr>
      </w:pPr>
    </w:p>
    <w:p>
      <w:pPr>
        <w:overflowPunct w:val="0"/>
        <w:spacing w:line="256" w:lineRule="auto"/>
        <w:jc w:val="both"/>
        <w:textAlignment w:val="baseline"/>
        <w:rPr>
          <w:bCs/>
          <w:szCs w:val="24"/>
        </w:rPr>
      </w:pPr>
    </w:p>
    <w:p>
      <w:pPr>
        <w:overflowPunct w:val="0"/>
        <w:spacing w:line="256" w:lineRule="auto"/>
        <w:jc w:val="both"/>
        <w:textAlignment w:val="baseline"/>
        <w:rPr>
          <w:bCs/>
          <w:szCs w:val="24"/>
        </w:rPr>
      </w:pPr>
    </w:p>
    <w:p>
      <w:pPr>
        <w:overflowPunct w:val="0"/>
        <w:spacing w:line="256" w:lineRule="auto"/>
        <w:jc w:val="both"/>
        <w:textAlignment w:val="baseline"/>
        <w:rPr>
          <w:bCs/>
          <w:szCs w:val="24"/>
        </w:rPr>
      </w:pPr>
    </w:p>
    <w:p>
      <w:pPr>
        <w:overflowPunct w:val="0"/>
        <w:spacing w:line="256" w:lineRule="auto"/>
        <w:jc w:val="both"/>
        <w:textAlignment w:val="baseline"/>
        <w:rPr>
          <w:bCs/>
          <w:szCs w:val="24"/>
        </w:rPr>
      </w:pPr>
    </w:p>
    <w:p>
      <w:pPr>
        <w:overflowPunct w:val="0"/>
        <w:spacing w:line="256" w:lineRule="auto"/>
        <w:jc w:val="both"/>
        <w:textAlignment w:val="baseline"/>
        <w:rPr>
          <w:bCs/>
          <w:szCs w:val="24"/>
        </w:rPr>
      </w:pPr>
    </w:p>
    <w:p>
      <w:pPr>
        <w:overflowPunct w:val="0"/>
        <w:spacing w:line="256" w:lineRule="auto"/>
        <w:jc w:val="both"/>
        <w:textAlignment w:val="baseline"/>
        <w:rPr>
          <w:bCs/>
          <w:szCs w:val="24"/>
        </w:rPr>
      </w:pPr>
    </w:p>
    <w:p>
      <w:pPr>
        <w:tabs>
          <w:tab w:val="right" w:leader="underscore" w:pos="9072"/>
        </w:tabs>
        <w:overflowPunct w:val="0"/>
        <w:ind w:firstLine="567"/>
        <w:jc w:val="both"/>
        <w:textAlignment w:val="baseline"/>
        <w:rPr>
          <w:szCs w:val="24"/>
        </w:rPr>
      </w:pPr>
      <w:r>
        <w:rPr>
          <w:szCs w:val="24"/>
        </w:rPr>
        <w:t>2. Pateikiami dokumentai:</w:t>
      </w:r>
    </w:p>
    <w:p>
      <w:pPr>
        <w:overflowPunct w:val="0"/>
        <w:jc w:val="both"/>
        <w:textAlignment w:val="baseline"/>
        <w:rPr>
          <w:sz w:val="10"/>
          <w:szCs w:val="10"/>
        </w:rPr>
      </w:pP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7654"/>
        <w:gridCol w:w="1125"/>
      </w:tblGrid>
      <w:tr>
        <w:trPr>
          <w:cantSplit/>
          <w:trHeight w:val="306"/>
        </w:trPr>
        <w:tc>
          <w:tcPr>
            <w:tcW w:w="506" w:type="pct"/>
            <w:tcBorders>
              <w:top w:val="single" w:sz="4" w:space="0" w:color="auto"/>
              <w:left w:val="single" w:sz="4" w:space="0" w:color="auto"/>
              <w:bottom w:val="single" w:sz="4" w:space="0" w:color="auto"/>
              <w:right w:val="single" w:sz="4" w:space="0" w:color="auto"/>
            </w:tcBorders>
            <w:vAlign w:val="center"/>
            <w:hideMark/>
          </w:tcPr>
          <w:p>
            <w:pPr>
              <w:tabs>
                <w:tab w:val="right" w:leader="underscore" w:pos="9072"/>
              </w:tabs>
              <w:overflowPunct w:val="0"/>
              <w:jc w:val="center"/>
              <w:textAlignment w:val="baseline"/>
              <w:rPr>
                <w:szCs w:val="24"/>
              </w:rPr>
            </w:pPr>
            <w:r>
              <w:rPr>
                <w:szCs w:val="24"/>
              </w:rPr>
              <w:t>Eil. Nr.</w:t>
            </w:r>
          </w:p>
        </w:tc>
        <w:tc>
          <w:tcPr>
            <w:tcW w:w="3918" w:type="pct"/>
            <w:tcBorders>
              <w:top w:val="single" w:sz="4" w:space="0" w:color="auto"/>
              <w:left w:val="single" w:sz="4" w:space="0" w:color="auto"/>
              <w:bottom w:val="single" w:sz="4" w:space="0" w:color="auto"/>
              <w:right w:val="single" w:sz="4" w:space="0" w:color="auto"/>
            </w:tcBorders>
            <w:vAlign w:val="center"/>
            <w:hideMark/>
          </w:tcPr>
          <w:p>
            <w:pPr>
              <w:widowControl w:val="0"/>
              <w:tabs>
                <w:tab w:val="right" w:leader="underscore" w:pos="9072"/>
              </w:tabs>
              <w:overflowPunct w:val="0"/>
              <w:jc w:val="both"/>
              <w:textAlignment w:val="baseline"/>
              <w:rPr>
                <w:szCs w:val="24"/>
              </w:rPr>
            </w:pPr>
            <w:r>
              <w:rPr>
                <w:szCs w:val="24"/>
              </w:rPr>
              <w:t xml:space="preserve">Dokumento pavadinimas </w:t>
            </w:r>
          </w:p>
        </w:tc>
        <w:tc>
          <w:tcPr>
            <w:tcW w:w="576" w:type="pct"/>
            <w:tcBorders>
              <w:top w:val="single" w:sz="4" w:space="0" w:color="auto"/>
              <w:left w:val="single" w:sz="4" w:space="0" w:color="auto"/>
              <w:bottom w:val="single" w:sz="4" w:space="0" w:color="auto"/>
              <w:right w:val="single" w:sz="4" w:space="0" w:color="auto"/>
            </w:tcBorders>
            <w:vAlign w:val="center"/>
            <w:hideMark/>
          </w:tcPr>
          <w:p>
            <w:pPr>
              <w:widowControl w:val="0"/>
              <w:tabs>
                <w:tab w:val="right" w:leader="underscore" w:pos="9072"/>
              </w:tabs>
              <w:overflowPunct w:val="0"/>
              <w:jc w:val="center"/>
              <w:textAlignment w:val="baseline"/>
              <w:rPr>
                <w:szCs w:val="24"/>
              </w:rPr>
            </w:pPr>
            <w:r>
              <w:rPr>
                <w:szCs w:val="24"/>
              </w:rPr>
              <w:t>Pažymėti</w:t>
            </w:r>
          </w:p>
        </w:tc>
      </w:tr>
      <w:tr>
        <w:trPr>
          <w:cantSplit/>
          <w:trHeight w:val="288"/>
        </w:trPr>
        <w:tc>
          <w:tcPr>
            <w:tcW w:w="506" w:type="pct"/>
            <w:tcBorders>
              <w:top w:val="single" w:sz="4" w:space="0" w:color="auto"/>
              <w:left w:val="single" w:sz="4" w:space="0" w:color="auto"/>
              <w:bottom w:val="single" w:sz="4" w:space="0" w:color="auto"/>
              <w:right w:val="single" w:sz="4" w:space="0" w:color="auto"/>
            </w:tcBorders>
            <w:vAlign w:val="center"/>
            <w:hideMark/>
          </w:tcPr>
          <w:p>
            <w:pPr>
              <w:widowControl w:val="0"/>
              <w:tabs>
                <w:tab w:val="right" w:leader="underscore" w:pos="9072"/>
              </w:tabs>
              <w:overflowPunct w:val="0"/>
              <w:jc w:val="center"/>
              <w:textAlignment w:val="baseline"/>
              <w:rPr>
                <w:szCs w:val="24"/>
              </w:rPr>
            </w:pPr>
            <w:r>
              <w:rPr>
                <w:szCs w:val="24"/>
              </w:rPr>
              <w:t>1.</w:t>
            </w:r>
          </w:p>
        </w:tc>
        <w:tc>
          <w:tcPr>
            <w:tcW w:w="3918" w:type="pct"/>
            <w:tcBorders>
              <w:top w:val="single" w:sz="4" w:space="0" w:color="auto"/>
              <w:left w:val="single" w:sz="4" w:space="0" w:color="auto"/>
              <w:bottom w:val="single" w:sz="4" w:space="0" w:color="auto"/>
              <w:right w:val="single" w:sz="4" w:space="0" w:color="auto"/>
            </w:tcBorders>
            <w:vAlign w:val="center"/>
            <w:hideMark/>
          </w:tcPr>
          <w:p>
            <w:pPr>
              <w:widowControl w:val="0"/>
              <w:tabs>
                <w:tab w:val="right" w:leader="underscore" w:pos="9072"/>
              </w:tabs>
              <w:overflowPunct w:val="0"/>
              <w:jc w:val="both"/>
              <w:textAlignment w:val="baseline"/>
              <w:rPr>
                <w:szCs w:val="24"/>
              </w:rPr>
            </w:pPr>
            <w:r>
              <w:rPr>
                <w:szCs w:val="24"/>
              </w:rPr>
              <w:t xml:space="preserve">Individualios veiklos įregistravimo pažyma, išduota Valstybinės mokesčių inspekcijos prie Finansų ministerijos nustatyta tvarka </w:t>
            </w:r>
            <w:r>
              <w:rPr>
                <w:i/>
                <w:szCs w:val="24"/>
              </w:rPr>
              <w:t>(netaikoma juridiniams asmenims)</w:t>
            </w:r>
          </w:p>
        </w:tc>
        <w:tc>
          <w:tcPr>
            <w:tcW w:w="576" w:type="pct"/>
            <w:tcBorders>
              <w:top w:val="single" w:sz="4" w:space="0" w:color="auto"/>
              <w:left w:val="single" w:sz="4" w:space="0" w:color="auto"/>
              <w:bottom w:val="single" w:sz="4" w:space="0" w:color="auto"/>
              <w:right w:val="single" w:sz="4" w:space="0" w:color="auto"/>
            </w:tcBorders>
            <w:hideMark/>
          </w:tcPr>
          <w:p>
            <w:pPr>
              <w:overflowPunct w:val="0"/>
              <w:jc w:val="center"/>
              <w:textAlignment w:val="baseline"/>
              <w:rPr>
                <w:szCs w:val="22"/>
              </w:rPr>
            </w:pPr>
            <w:r>
              <w:t>□</w:t>
            </w:r>
          </w:p>
        </w:tc>
      </w:tr>
      <w:tr>
        <w:trPr>
          <w:cantSplit/>
          <w:trHeight w:val="215"/>
        </w:trPr>
        <w:tc>
          <w:tcPr>
            <w:tcW w:w="506" w:type="pct"/>
            <w:tcBorders>
              <w:top w:val="single" w:sz="4" w:space="0" w:color="auto"/>
              <w:left w:val="single" w:sz="4" w:space="0" w:color="auto"/>
              <w:bottom w:val="single" w:sz="4" w:space="0" w:color="auto"/>
              <w:right w:val="single" w:sz="4" w:space="0" w:color="auto"/>
            </w:tcBorders>
            <w:vAlign w:val="center"/>
            <w:hideMark/>
          </w:tcPr>
          <w:p>
            <w:pPr>
              <w:widowControl w:val="0"/>
              <w:tabs>
                <w:tab w:val="right" w:leader="underscore" w:pos="9072"/>
              </w:tabs>
              <w:overflowPunct w:val="0"/>
              <w:jc w:val="center"/>
              <w:textAlignment w:val="baseline"/>
              <w:rPr>
                <w:szCs w:val="24"/>
              </w:rPr>
            </w:pPr>
            <w:r>
              <w:rPr>
                <w:szCs w:val="24"/>
              </w:rPr>
              <w:t>2.</w:t>
            </w:r>
          </w:p>
        </w:tc>
        <w:tc>
          <w:tcPr>
            <w:tcW w:w="3918" w:type="pct"/>
            <w:tcBorders>
              <w:top w:val="single" w:sz="4" w:space="0" w:color="auto"/>
              <w:left w:val="single" w:sz="4" w:space="0" w:color="auto"/>
              <w:bottom w:val="single" w:sz="4" w:space="0" w:color="auto"/>
              <w:right w:val="single" w:sz="4" w:space="0" w:color="auto"/>
            </w:tcBorders>
            <w:vAlign w:val="center"/>
            <w:hideMark/>
          </w:tcPr>
          <w:p>
            <w:pPr>
              <w:widowControl w:val="0"/>
              <w:tabs>
                <w:tab w:val="right" w:leader="underscore" w:pos="9072"/>
              </w:tabs>
              <w:overflowPunct w:val="0"/>
              <w:jc w:val="both"/>
              <w:textAlignment w:val="baseline"/>
              <w:rPr>
                <w:szCs w:val="24"/>
              </w:rPr>
            </w:pPr>
            <w:r>
              <w:rPr>
                <w:szCs w:val="24"/>
              </w:rPr>
              <w:t>Konsultanto (-ų) profesinės veiklos aprašymas (aprašo 2 priedas)</w:t>
            </w:r>
          </w:p>
        </w:tc>
        <w:tc>
          <w:tcPr>
            <w:tcW w:w="576" w:type="pct"/>
            <w:tcBorders>
              <w:top w:val="single" w:sz="4" w:space="0" w:color="auto"/>
              <w:left w:val="single" w:sz="4" w:space="0" w:color="auto"/>
              <w:bottom w:val="single" w:sz="4" w:space="0" w:color="auto"/>
              <w:right w:val="single" w:sz="4" w:space="0" w:color="auto"/>
            </w:tcBorders>
            <w:hideMark/>
          </w:tcPr>
          <w:p>
            <w:pPr>
              <w:overflowPunct w:val="0"/>
              <w:jc w:val="center"/>
              <w:textAlignment w:val="baseline"/>
            </w:pPr>
            <w:r>
              <w:t>□</w:t>
            </w:r>
          </w:p>
        </w:tc>
      </w:tr>
      <w:tr>
        <w:trPr>
          <w:cantSplit/>
          <w:trHeight w:val="219"/>
        </w:trPr>
        <w:tc>
          <w:tcPr>
            <w:tcW w:w="506" w:type="pct"/>
            <w:tcBorders>
              <w:top w:val="single" w:sz="4" w:space="0" w:color="auto"/>
              <w:left w:val="single" w:sz="4" w:space="0" w:color="auto"/>
              <w:bottom w:val="single" w:sz="4" w:space="0" w:color="auto"/>
              <w:right w:val="single" w:sz="4" w:space="0" w:color="auto"/>
            </w:tcBorders>
            <w:vAlign w:val="center"/>
            <w:hideMark/>
          </w:tcPr>
          <w:p>
            <w:pPr>
              <w:widowControl w:val="0"/>
              <w:tabs>
                <w:tab w:val="right" w:leader="underscore" w:pos="9072"/>
              </w:tabs>
              <w:overflowPunct w:val="0"/>
              <w:jc w:val="center"/>
              <w:textAlignment w:val="baseline"/>
              <w:rPr>
                <w:szCs w:val="24"/>
              </w:rPr>
            </w:pPr>
            <w:r>
              <w:rPr>
                <w:szCs w:val="24"/>
              </w:rPr>
              <w:t>3.</w:t>
            </w:r>
          </w:p>
        </w:tc>
        <w:tc>
          <w:tcPr>
            <w:tcW w:w="3918" w:type="pct"/>
            <w:tcBorders>
              <w:top w:val="single" w:sz="4" w:space="0" w:color="auto"/>
              <w:left w:val="single" w:sz="4" w:space="0" w:color="auto"/>
              <w:bottom w:val="single" w:sz="4" w:space="0" w:color="auto"/>
              <w:right w:val="single" w:sz="4" w:space="0" w:color="auto"/>
            </w:tcBorders>
            <w:vAlign w:val="center"/>
            <w:hideMark/>
          </w:tcPr>
          <w:p>
            <w:pPr>
              <w:suppressAutoHyphens/>
              <w:overflowPunct w:val="0"/>
              <w:jc w:val="both"/>
              <w:textAlignment w:val="baseline"/>
              <w:rPr>
                <w:strike/>
                <w:szCs w:val="24"/>
              </w:rPr>
            </w:pPr>
            <w:r>
              <w:rPr>
                <w:szCs w:val="24"/>
              </w:rPr>
              <w:t>Pažyma, įrodanti, kad konsultantas (-ai), siekiantis(-ys) būti įtrauktas (-i) į konsultantų sąrašą, atitinka aprašo 7.1 papunktyje nustatytus reikalavimus, nurodant pareiškėjo ir konsultanto bendradarbiavimo pagrindą ;</w:t>
            </w:r>
          </w:p>
        </w:tc>
        <w:tc>
          <w:tcPr>
            <w:tcW w:w="576" w:type="pct"/>
            <w:tcBorders>
              <w:top w:val="single" w:sz="4" w:space="0" w:color="auto"/>
              <w:left w:val="single" w:sz="4" w:space="0" w:color="auto"/>
              <w:bottom w:val="single" w:sz="4" w:space="0" w:color="auto"/>
              <w:right w:val="single" w:sz="4" w:space="0" w:color="auto"/>
            </w:tcBorders>
            <w:hideMark/>
          </w:tcPr>
          <w:p>
            <w:pPr>
              <w:overflowPunct w:val="0"/>
              <w:jc w:val="center"/>
              <w:textAlignment w:val="baseline"/>
              <w:rPr>
                <w:szCs w:val="22"/>
              </w:rPr>
            </w:pPr>
            <w:r>
              <w:t>□</w:t>
            </w:r>
          </w:p>
        </w:tc>
      </w:tr>
      <w:tr>
        <w:trPr>
          <w:cantSplit/>
          <w:trHeight w:val="219"/>
        </w:trPr>
        <w:tc>
          <w:tcPr>
            <w:tcW w:w="506" w:type="pct"/>
            <w:tcBorders>
              <w:top w:val="single" w:sz="4" w:space="0" w:color="auto"/>
              <w:left w:val="single" w:sz="4" w:space="0" w:color="auto"/>
              <w:bottom w:val="single" w:sz="4" w:space="0" w:color="auto"/>
              <w:right w:val="single" w:sz="4" w:space="0" w:color="auto"/>
            </w:tcBorders>
            <w:vAlign w:val="center"/>
          </w:tcPr>
          <w:p>
            <w:pPr>
              <w:widowControl w:val="0"/>
              <w:tabs>
                <w:tab w:val="right" w:leader="underscore" w:pos="9072"/>
              </w:tabs>
              <w:overflowPunct w:val="0"/>
              <w:jc w:val="center"/>
              <w:textAlignment w:val="baseline"/>
              <w:rPr>
                <w:szCs w:val="24"/>
              </w:rPr>
            </w:pPr>
            <w:r>
              <w:rPr>
                <w:szCs w:val="24"/>
              </w:rPr>
              <w:t>4.</w:t>
            </w:r>
          </w:p>
        </w:tc>
        <w:tc>
          <w:tcPr>
            <w:tcW w:w="3918" w:type="pct"/>
            <w:tcBorders>
              <w:top w:val="single" w:sz="4" w:space="0" w:color="auto"/>
              <w:left w:val="single" w:sz="4" w:space="0" w:color="auto"/>
              <w:bottom w:val="single" w:sz="4" w:space="0" w:color="auto"/>
              <w:right w:val="single" w:sz="4" w:space="0" w:color="auto"/>
            </w:tcBorders>
            <w:vAlign w:val="center"/>
          </w:tcPr>
          <w:p>
            <w:pPr>
              <w:suppressAutoHyphens/>
              <w:overflowPunct w:val="0"/>
              <w:jc w:val="both"/>
              <w:textAlignment w:val="baseline"/>
              <w:rPr>
                <w:szCs w:val="24"/>
              </w:rPr>
            </w:pPr>
            <w:r>
              <w:rPr>
                <w:szCs w:val="24"/>
              </w:rPr>
              <w:t>Pažyma, nurodanti asmens darbinius santykius su kitomis įstaigomis, jeigu prašymą teikia fizinis asmuo, įregistravęs individualią veiklą pagal pažymą vykdyti konsultavimo veiklą;</w:t>
            </w:r>
          </w:p>
        </w:tc>
        <w:tc>
          <w:tcPr>
            <w:tcW w:w="576" w:type="pct"/>
            <w:tcBorders>
              <w:top w:val="single" w:sz="4" w:space="0" w:color="auto"/>
              <w:left w:val="single" w:sz="4" w:space="0" w:color="auto"/>
              <w:bottom w:val="single" w:sz="4" w:space="0" w:color="auto"/>
              <w:right w:val="single" w:sz="4" w:space="0" w:color="auto"/>
            </w:tcBorders>
          </w:tcPr>
          <w:p>
            <w:pPr>
              <w:overflowPunct w:val="0"/>
              <w:jc w:val="center"/>
              <w:textAlignment w:val="baseline"/>
            </w:pPr>
            <w:r>
              <w:t>□</w:t>
            </w:r>
          </w:p>
        </w:tc>
      </w:tr>
      <w:tr>
        <w:trPr>
          <w:cantSplit/>
          <w:trHeight w:val="288"/>
        </w:trPr>
        <w:tc>
          <w:tcPr>
            <w:tcW w:w="506" w:type="pct"/>
            <w:tcBorders>
              <w:top w:val="single" w:sz="4" w:space="0" w:color="auto"/>
              <w:left w:val="single" w:sz="4" w:space="0" w:color="auto"/>
              <w:bottom w:val="single" w:sz="4" w:space="0" w:color="auto"/>
              <w:right w:val="single" w:sz="4" w:space="0" w:color="auto"/>
            </w:tcBorders>
            <w:vAlign w:val="center"/>
            <w:hideMark/>
          </w:tcPr>
          <w:p>
            <w:pPr>
              <w:widowControl w:val="0"/>
              <w:tabs>
                <w:tab w:val="right" w:leader="underscore" w:pos="9072"/>
              </w:tabs>
              <w:overflowPunct w:val="0"/>
              <w:jc w:val="center"/>
              <w:textAlignment w:val="baseline"/>
              <w:rPr>
                <w:szCs w:val="24"/>
              </w:rPr>
            </w:pPr>
            <w:r>
              <w:rPr>
                <w:szCs w:val="24"/>
              </w:rPr>
              <w:t xml:space="preserve">5. </w:t>
            </w:r>
          </w:p>
        </w:tc>
        <w:tc>
          <w:tcPr>
            <w:tcW w:w="3918" w:type="pct"/>
            <w:tcBorders>
              <w:top w:val="single" w:sz="4" w:space="0" w:color="auto"/>
              <w:left w:val="single" w:sz="4" w:space="0" w:color="auto"/>
              <w:bottom w:val="single" w:sz="4" w:space="0" w:color="auto"/>
              <w:right w:val="single" w:sz="4" w:space="0" w:color="auto"/>
            </w:tcBorders>
            <w:vAlign w:val="center"/>
            <w:hideMark/>
          </w:tcPr>
          <w:p>
            <w:pPr>
              <w:suppressAutoHyphens/>
              <w:overflowPunct w:val="0"/>
              <w:jc w:val="both"/>
              <w:textAlignment w:val="baseline"/>
              <w:rPr>
                <w:szCs w:val="24"/>
              </w:rPr>
            </w:pPr>
            <w:r>
              <w:rPr>
                <w:rFonts w:eastAsia="Calibri"/>
                <w:szCs w:val="24"/>
              </w:rPr>
              <w:t>Pareiškėjo, konsultanto (-ų) nepriklausomumo patvirtinimo deklaracija (-os) (5 priedas)</w:t>
            </w:r>
          </w:p>
        </w:tc>
        <w:tc>
          <w:tcPr>
            <w:tcW w:w="576" w:type="pct"/>
            <w:tcBorders>
              <w:top w:val="single" w:sz="4" w:space="0" w:color="auto"/>
              <w:left w:val="single" w:sz="4" w:space="0" w:color="auto"/>
              <w:bottom w:val="single" w:sz="4" w:space="0" w:color="auto"/>
              <w:right w:val="single" w:sz="4" w:space="0" w:color="auto"/>
            </w:tcBorders>
            <w:hideMark/>
          </w:tcPr>
          <w:p>
            <w:pPr>
              <w:overflowPunct w:val="0"/>
              <w:jc w:val="center"/>
              <w:textAlignment w:val="baseline"/>
              <w:rPr>
                <w:szCs w:val="22"/>
              </w:rPr>
            </w:pPr>
            <w:r>
              <w:t>□</w:t>
            </w:r>
          </w:p>
        </w:tc>
      </w:tr>
    </w:tbl>
    <w:p>
      <w:pPr>
        <w:tabs>
          <w:tab w:val="right" w:leader="underscore" w:pos="9072"/>
        </w:tabs>
        <w:overflowPunct w:val="0"/>
        <w:ind w:firstLine="567"/>
        <w:jc w:val="both"/>
        <w:textAlignment w:val="baseline"/>
        <w:rPr>
          <w:szCs w:val="24"/>
        </w:rPr>
      </w:pPr>
    </w:p>
    <w:p>
      <w:pPr>
        <w:tabs>
          <w:tab w:val="right" w:leader="underscore" w:pos="9072"/>
        </w:tabs>
        <w:overflowPunct w:val="0"/>
        <w:ind w:firstLine="567"/>
        <w:jc w:val="both"/>
        <w:textAlignment w:val="baseline"/>
        <w:rPr>
          <w:szCs w:val="24"/>
        </w:rPr>
      </w:pPr>
      <w:r>
        <w:rPr>
          <w:szCs w:val="24"/>
        </w:rPr>
        <w:t>3. Aš, toliau pasirašęs, patvirtinu, kad:</w:t>
      </w:r>
    </w:p>
    <w:p>
      <w:pPr>
        <w:overflowPunct w:val="0"/>
        <w:jc w:val="both"/>
        <w:textAlignment w:val="baseline"/>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08"/>
        <w:gridCol w:w="3208"/>
      </w:tblGrid>
      <w:tr>
        <w:trPr>
          <w:trHeight w:val="3141"/>
        </w:trPr>
        <w:tc>
          <w:tcPr>
            <w:tcW w:w="5000" w:type="pct"/>
            <w:gridSpan w:val="3"/>
            <w:tcBorders>
              <w:top w:val="single" w:sz="4" w:space="0" w:color="auto"/>
              <w:left w:val="single" w:sz="4" w:space="0" w:color="auto"/>
              <w:bottom w:val="single" w:sz="4" w:space="0" w:color="auto"/>
              <w:right w:val="single" w:sz="4" w:space="0" w:color="auto"/>
            </w:tcBorders>
            <w:hideMark/>
          </w:tcPr>
          <w:p>
            <w:pPr>
              <w:tabs>
                <w:tab w:val="right" w:leader="underscore" w:pos="9072"/>
              </w:tabs>
              <w:overflowPunct w:val="0"/>
              <w:jc w:val="both"/>
              <w:textAlignment w:val="baseline"/>
              <w:rPr>
                <w:sz w:val="22"/>
                <w:szCs w:val="22"/>
              </w:rPr>
            </w:pPr>
            <w:r>
              <w:rPr>
                <w:sz w:val="22"/>
                <w:szCs w:val="22"/>
              </w:rPr>
              <w:t>1. Esu nepriekaištingos reputacijos.</w:t>
            </w:r>
          </w:p>
          <w:p>
            <w:pPr>
              <w:tabs>
                <w:tab w:val="right" w:leader="underscore" w:pos="9072"/>
              </w:tabs>
              <w:overflowPunct w:val="0"/>
              <w:jc w:val="both"/>
              <w:textAlignment w:val="baseline"/>
              <w:rPr>
                <w:sz w:val="22"/>
                <w:szCs w:val="22"/>
              </w:rPr>
            </w:pPr>
            <w:r>
              <w:rPr>
                <w:sz w:val="22"/>
                <w:szCs w:val="22"/>
              </w:rPr>
              <w:t>2. Šiame prašyme ir prie jo pridėtuose dokumentuose pateikta informacija, mano žiniomis ir įsitikinimu, yra teisinga.</w:t>
            </w:r>
          </w:p>
          <w:p>
            <w:pPr>
              <w:tabs>
                <w:tab w:val="right" w:leader="underscore" w:pos="9072"/>
              </w:tabs>
              <w:overflowPunct w:val="0"/>
              <w:jc w:val="both"/>
              <w:textAlignment w:val="baseline"/>
              <w:rPr>
                <w:sz w:val="22"/>
                <w:szCs w:val="22"/>
              </w:rPr>
            </w:pPr>
            <w:r>
              <w:rPr>
                <w:sz w:val="22"/>
                <w:szCs w:val="22"/>
              </w:rPr>
              <w:t>3. Žinau, kad prašymas gali būti atmestas, jeigu jame pateikti ne visi prašomi duomenys (įskaitant šią deklaraciją).</w:t>
            </w:r>
          </w:p>
          <w:p>
            <w:pPr>
              <w:tabs>
                <w:tab w:val="right" w:leader="underscore" w:pos="9072"/>
              </w:tabs>
              <w:overflowPunct w:val="0"/>
              <w:jc w:val="both"/>
              <w:textAlignment w:val="baseline"/>
              <w:rPr>
                <w:sz w:val="22"/>
                <w:szCs w:val="22"/>
              </w:rPr>
            </w:pPr>
            <w:r>
              <w:rPr>
                <w:sz w:val="22"/>
                <w:szCs w:val="22"/>
              </w:rPr>
              <w:t>4. Žinau, kad Žemės ūkio agentūrai prie Žemės ūkio ministerijos (toliau – Agentūra) gali patikrinti pateiktus duomenis ir gauti papildomos informacijos apie pateiktus duomenis.</w:t>
            </w:r>
          </w:p>
          <w:p>
            <w:pPr>
              <w:tabs>
                <w:tab w:val="right" w:leader="underscore" w:pos="9072"/>
              </w:tabs>
              <w:overflowPunct w:val="0"/>
              <w:jc w:val="both"/>
              <w:textAlignment w:val="baseline"/>
              <w:rPr>
                <w:sz w:val="22"/>
                <w:szCs w:val="22"/>
              </w:rPr>
            </w:pPr>
            <w:r>
              <w:rPr>
                <w:sz w:val="22"/>
                <w:szCs w:val="22"/>
              </w:rPr>
              <w:t>5. Esu informuotas (-a) ir sutinku, kad Agentūra tikrins pateiktus duomenis kituose valstybės registruose ir duomenų bazėse.</w:t>
            </w:r>
          </w:p>
          <w:p>
            <w:pPr>
              <w:tabs>
                <w:tab w:val="right" w:leader="underscore" w:pos="9072"/>
              </w:tabs>
              <w:overflowPunct w:val="0"/>
              <w:jc w:val="both"/>
              <w:textAlignment w:val="baseline"/>
              <w:rPr>
                <w:sz w:val="22"/>
                <w:szCs w:val="22"/>
              </w:rPr>
            </w:pPr>
            <w:r>
              <w:rPr>
                <w:sz w:val="22"/>
                <w:szCs w:val="22"/>
              </w:rPr>
              <w:t>6. Sutinku, kad visa su šiuo prašymu susijusi informacija būtų naudojama statistikos tikslais, vertinimo ir tyrimų tikslais.</w:t>
            </w:r>
          </w:p>
          <w:p>
            <w:pPr>
              <w:tabs>
                <w:tab w:val="right" w:leader="underscore" w:pos="9072"/>
              </w:tabs>
              <w:overflowPunct w:val="0"/>
              <w:jc w:val="both"/>
              <w:textAlignment w:val="baseline"/>
              <w:rPr>
                <w:sz w:val="22"/>
                <w:szCs w:val="22"/>
              </w:rPr>
            </w:pPr>
            <w:r>
              <w:rPr>
                <w:sz w:val="22"/>
                <w:szCs w:val="22"/>
              </w:rPr>
              <w:t>7. Esu informuotas (-a) ir sutinku, kad mano asmens duomenys gali būti perduoti audito ir tyrimų institucijoms siekiant apsaugoti Europos Sąjungos finansinius interesus ES ir Lietuvos Respublikos teisės aktuose nustatyta tvarka.</w:t>
            </w:r>
          </w:p>
          <w:p>
            <w:pPr>
              <w:tabs>
                <w:tab w:val="right" w:leader="underscore" w:pos="9072"/>
              </w:tabs>
              <w:overflowPunct w:val="0"/>
              <w:jc w:val="both"/>
              <w:textAlignment w:val="baseline"/>
              <w:rPr>
                <w:sz w:val="22"/>
                <w:szCs w:val="22"/>
              </w:rPr>
            </w:pPr>
            <w:r>
              <w:rPr>
                <w:sz w:val="22"/>
                <w:szCs w:val="22"/>
              </w:rPr>
              <w:t xml:space="preserve">8. Esu informuotas (-a), kad turiu teisę žinoti apie juridinių ir fizinių asmenų duomenų tvarkymą, susipažinti su susijusiais tvarkomais juridinių ir (ar) fizinių asmenų duomenimis ir kaip jie yra tvarkomi, reikalauti ištaisyti, ištrinti susijusius juridinius ir (ar) fizinius  asmenų duomenis („teisė būti pamirštam“), apriboti susijusių juridinių ir fizinių asmens duomenų tvarkymą, kai duomenys tvarkomi nesilaikant Europos Sąjungos ir Lietuvos Respublikos teisės aktų nuostatų, taip pat nesutikti (teisiškai pagrindžiant), kad būtų tvarkomi susiję juridiniai ir fiziniai asmens duomenys, bei teisę į duomenų perkeliamumą.</w:t>
            </w:r>
          </w:p>
          <w:p>
            <w:pPr>
              <w:tabs>
                <w:tab w:val="right" w:leader="underscore" w:pos="9072"/>
              </w:tabs>
              <w:overflowPunct w:val="0"/>
              <w:jc w:val="both"/>
              <w:textAlignment w:val="baseline"/>
              <w:rPr>
                <w:sz w:val="22"/>
                <w:szCs w:val="22"/>
              </w:rPr>
            </w:pPr>
            <w:r>
              <w:rPr>
                <w:sz w:val="22"/>
                <w:szCs w:val="22"/>
              </w:rPr>
              <w:t>9. Įsipareigoju tvarkyti finansinę apskaitą pagal Lietuvos Respublikos teisės aktų reikalavimus;</w:t>
            </w:r>
          </w:p>
          <w:p>
            <w:pPr>
              <w:tabs>
                <w:tab w:val="right" w:leader="underscore" w:pos="9072"/>
              </w:tabs>
              <w:overflowPunct w:val="0"/>
              <w:jc w:val="both"/>
              <w:textAlignment w:val="baseline"/>
              <w:rPr>
                <w:sz w:val="22"/>
                <w:szCs w:val="22"/>
              </w:rPr>
            </w:pPr>
            <w:r>
              <w:rPr>
                <w:sz w:val="22"/>
                <w:szCs w:val="22"/>
              </w:rPr>
              <w:t>10. Esu informuotas (-a), kad duomenų valdytojas yra Agentūra.</w:t>
            </w:r>
          </w:p>
          <w:p>
            <w:pPr>
              <w:overflowPunct w:val="0"/>
              <w:ind w:firstLine="57"/>
              <w:jc w:val="both"/>
              <w:textAlignment w:val="baseline"/>
              <w:rPr>
                <w:sz w:val="22"/>
                <w:szCs w:val="22"/>
              </w:rPr>
            </w:pPr>
          </w:p>
        </w:tc>
      </w:tr>
      <w:tr>
        <w:tc>
          <w:tcPr>
            <w:tcW w:w="1668" w:type="pct"/>
            <w:tcBorders>
              <w:top w:val="nil"/>
              <w:left w:val="nil"/>
              <w:bottom w:val="nil"/>
              <w:right w:val="nil"/>
            </w:tcBorders>
          </w:tcPr>
          <w:p>
            <w:pPr>
              <w:overflowPunct w:val="0"/>
              <w:jc w:val="both"/>
              <w:textAlignment w:val="baseline"/>
              <w:rPr>
                <w:sz w:val="22"/>
                <w:szCs w:val="22"/>
              </w:rPr>
            </w:pPr>
          </w:p>
          <w:p>
            <w:pPr>
              <w:overflowPunct w:val="0"/>
              <w:jc w:val="both"/>
              <w:textAlignment w:val="baseline"/>
              <w:rPr>
                <w:sz w:val="22"/>
                <w:szCs w:val="22"/>
              </w:rPr>
            </w:pPr>
            <w:r>
              <w:rPr>
                <w:sz w:val="22"/>
                <w:szCs w:val="22"/>
              </w:rPr>
              <w:t>_________________________</w:t>
            </w:r>
          </w:p>
          <w:p>
            <w:pPr>
              <w:widowControl w:val="0"/>
              <w:overflowPunct w:val="0"/>
              <w:jc w:val="both"/>
              <w:textAlignment w:val="baseline"/>
              <w:rPr>
                <w:sz w:val="22"/>
                <w:szCs w:val="22"/>
              </w:rPr>
            </w:pPr>
            <w:r>
              <w:rPr>
                <w:sz w:val="22"/>
                <w:szCs w:val="22"/>
              </w:rPr>
              <w:t>(pareiškėjo arba jo įgalioto asmens pareigų pavadinimas)</w:t>
            </w:r>
          </w:p>
        </w:tc>
        <w:tc>
          <w:tcPr>
            <w:tcW w:w="1666" w:type="pct"/>
            <w:tcBorders>
              <w:top w:val="nil"/>
              <w:left w:val="nil"/>
              <w:bottom w:val="nil"/>
              <w:right w:val="nil"/>
            </w:tcBorders>
          </w:tcPr>
          <w:p>
            <w:pPr>
              <w:overflowPunct w:val="0"/>
              <w:jc w:val="center"/>
              <w:textAlignment w:val="baseline"/>
              <w:rPr>
                <w:sz w:val="22"/>
                <w:szCs w:val="22"/>
              </w:rPr>
            </w:pPr>
          </w:p>
          <w:p>
            <w:pPr>
              <w:overflowPunct w:val="0"/>
              <w:jc w:val="center"/>
              <w:textAlignment w:val="baseline"/>
              <w:rPr>
                <w:sz w:val="22"/>
                <w:szCs w:val="22"/>
              </w:rPr>
            </w:pPr>
            <w:r>
              <w:rPr>
                <w:sz w:val="22"/>
                <w:szCs w:val="22"/>
              </w:rPr>
              <w:t>___________</w:t>
            </w:r>
          </w:p>
          <w:p>
            <w:pPr>
              <w:overflowPunct w:val="0"/>
              <w:jc w:val="center"/>
              <w:textAlignment w:val="baseline"/>
              <w:rPr>
                <w:sz w:val="22"/>
                <w:szCs w:val="22"/>
              </w:rPr>
            </w:pPr>
          </w:p>
          <w:p>
            <w:pPr>
              <w:widowControl w:val="0"/>
              <w:overflowPunct w:val="0"/>
              <w:jc w:val="center"/>
              <w:textAlignment w:val="baseline"/>
              <w:rPr>
                <w:sz w:val="22"/>
                <w:szCs w:val="22"/>
              </w:rPr>
            </w:pPr>
            <w:r>
              <w:rPr>
                <w:sz w:val="22"/>
                <w:szCs w:val="22"/>
              </w:rPr>
              <w:t>(parašas)</w:t>
            </w:r>
          </w:p>
        </w:tc>
        <w:tc>
          <w:tcPr>
            <w:tcW w:w="1666" w:type="pct"/>
            <w:tcBorders>
              <w:top w:val="nil"/>
              <w:left w:val="nil"/>
              <w:bottom w:val="nil"/>
              <w:right w:val="nil"/>
            </w:tcBorders>
          </w:tcPr>
          <w:p>
            <w:pPr>
              <w:overflowPunct w:val="0"/>
              <w:jc w:val="right"/>
              <w:textAlignment w:val="baseline"/>
              <w:rPr>
                <w:sz w:val="22"/>
                <w:szCs w:val="22"/>
              </w:rPr>
            </w:pPr>
          </w:p>
          <w:p>
            <w:pPr>
              <w:overflowPunct w:val="0"/>
              <w:jc w:val="right"/>
              <w:textAlignment w:val="baseline"/>
              <w:rPr>
                <w:sz w:val="22"/>
                <w:szCs w:val="22"/>
              </w:rPr>
            </w:pPr>
            <w:r>
              <w:rPr>
                <w:sz w:val="22"/>
                <w:szCs w:val="22"/>
              </w:rPr>
              <w:t>_______________</w:t>
            </w:r>
          </w:p>
          <w:p>
            <w:pPr>
              <w:widowControl w:val="0"/>
              <w:overflowPunct w:val="0"/>
              <w:jc w:val="right"/>
              <w:textAlignment w:val="baseline"/>
              <w:rPr>
                <w:sz w:val="22"/>
                <w:szCs w:val="22"/>
              </w:rPr>
            </w:pPr>
            <w:r>
              <w:rPr>
                <w:sz w:val="22"/>
                <w:szCs w:val="22"/>
              </w:rPr>
              <w:t xml:space="preserve">(vardas, pavardė) </w:t>
            </w:r>
          </w:p>
        </w:tc>
      </w:tr>
    </w:tbl>
    <w:p/>
    <w:p>
      <w:pPr>
        <w:overflowPunct w:val="0"/>
        <w:ind w:left="5103"/>
        <w:textAlignment w:val="baseline"/>
        <w:rPr>
          <w:szCs w:val="24"/>
        </w:rPr>
        <w:sectPr>
          <w:pgSz w:w="11907" w:h="16840"/>
          <w:pgMar w:top="1134" w:right="567" w:bottom="1134" w:left="1701" w:header="567" w:footer="567" w:gutter="0"/>
          <w:pgNumType w:start="1"/>
          <w:cols w:space="1296"/>
          <w:titlePg/>
          <w:docGrid w:linePitch="326"/>
        </w:sectPr>
      </w:pPr>
    </w:p>
    <w:p>
      <w:pPr>
        <w:overflowPunct w:val="0"/>
        <w:ind w:left="5103"/>
        <w:textAlignment w:val="baseline"/>
        <w:rPr>
          <w:szCs w:val="24"/>
        </w:rPr>
      </w:pPr>
      <w:r>
        <w:rPr>
          <w:szCs w:val="24"/>
        </w:rPr>
        <w:t xml:space="preserve">Nepriklausomų žemės ūkio konsultantų </w:t>
      </w:r>
    </w:p>
    <w:p>
      <w:pPr>
        <w:overflowPunct w:val="0"/>
        <w:ind w:left="5103"/>
        <w:textAlignment w:val="baseline"/>
        <w:rPr>
          <w:szCs w:val="24"/>
        </w:rPr>
      </w:pPr>
      <w:r>
        <w:rPr>
          <w:szCs w:val="24"/>
        </w:rPr>
        <w:t xml:space="preserve">sąrašo sudarymo tvarkos aprašo </w:t>
      </w:r>
    </w:p>
    <w:p>
      <w:pPr>
        <w:overflowPunct w:val="0"/>
        <w:ind w:left="5103"/>
        <w:textAlignment w:val="baseline"/>
        <w:rPr>
          <w:szCs w:val="24"/>
        </w:rPr>
      </w:pPr>
      <w:r>
        <w:rPr>
          <w:szCs w:val="24"/>
        </w:rPr>
        <w:t>2</w:t>
      </w:r>
      <w:r>
        <w:rPr>
          <w:szCs w:val="24"/>
        </w:rPr>
        <w:t xml:space="preserve"> priedas</w:t>
      </w:r>
    </w:p>
    <w:p>
      <w:pPr>
        <w:overflowPunct w:val="0"/>
        <w:jc w:val="both"/>
        <w:textAlignment w:val="baseline"/>
        <w:rPr>
          <w:b/>
          <w:bCs/>
          <w:szCs w:val="24"/>
        </w:rPr>
      </w:pPr>
    </w:p>
    <w:p>
      <w:pPr>
        <w:overflowPunct w:val="0"/>
        <w:jc w:val="center"/>
        <w:textAlignment w:val="baseline"/>
        <w:rPr>
          <w:rFonts w:eastAsia="Calibri"/>
          <w:b/>
          <w:bCs/>
          <w:szCs w:val="24"/>
        </w:rPr>
      </w:pPr>
      <w:r>
        <w:rPr>
          <w:b/>
          <w:bCs/>
          <w:szCs w:val="24"/>
        </w:rPr>
        <w:t>KONSULTANTO (-Ų) PROFESINĖS VEIKLOS APRAŠYMAS</w:t>
      </w:r>
      <w:r>
        <w:rPr>
          <w:rFonts w:eastAsia="Calibri"/>
          <w:b/>
          <w:bCs/>
          <w:szCs w:val="24"/>
        </w:rPr>
        <w:t xml:space="preserve"> </w:t>
      </w:r>
    </w:p>
    <w:p>
      <w:pPr>
        <w:overflowPunct w:val="0"/>
        <w:jc w:val="both"/>
        <w:textAlignment w:val="baseline"/>
        <w:rPr>
          <w:sz w:val="10"/>
          <w:szCs w:val="10"/>
        </w:rPr>
      </w:pP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379"/>
        <w:gridCol w:w="343"/>
        <w:gridCol w:w="19"/>
        <w:gridCol w:w="125"/>
        <w:gridCol w:w="1428"/>
        <w:gridCol w:w="2988"/>
        <w:gridCol w:w="19"/>
        <w:gridCol w:w="2101"/>
      </w:tblGrid>
      <w:tr>
        <w:tc>
          <w:tcPr>
            <w:tcW w:w="5000" w:type="pct"/>
            <w:gridSpan w:val="9"/>
          </w:tcPr>
          <w:p>
            <w:pPr>
              <w:overflowPunct w:val="0"/>
              <w:jc w:val="both"/>
              <w:textAlignment w:val="baseline"/>
              <w:rPr>
                <w:b/>
                <w:bCs/>
                <w:sz w:val="22"/>
                <w:szCs w:val="22"/>
              </w:rPr>
            </w:pPr>
            <w:r>
              <w:rPr>
                <w:b/>
                <w:bCs/>
                <w:sz w:val="22"/>
                <w:szCs w:val="22"/>
              </w:rPr>
              <w:t>Informacija apie konsultantą</w:t>
            </w:r>
          </w:p>
        </w:tc>
      </w:tr>
      <w:tr>
        <w:tc>
          <w:tcPr>
            <w:tcW w:w="1354" w:type="pct"/>
            <w:gridSpan w:val="2"/>
          </w:tcPr>
          <w:p>
            <w:pPr>
              <w:overflowPunct w:val="0"/>
              <w:jc w:val="both"/>
              <w:textAlignment w:val="baseline"/>
              <w:rPr>
                <w:b/>
                <w:bCs/>
                <w:sz w:val="22"/>
                <w:szCs w:val="22"/>
              </w:rPr>
            </w:pPr>
            <w:r>
              <w:rPr>
                <w:sz w:val="22"/>
                <w:szCs w:val="22"/>
              </w:rPr>
              <w:t>Vardas, pavardė</w:t>
            </w:r>
          </w:p>
        </w:tc>
        <w:tc>
          <w:tcPr>
            <w:tcW w:w="3646" w:type="pct"/>
            <w:gridSpan w:val="7"/>
          </w:tcPr>
          <w:p>
            <w:pPr>
              <w:overflowPunct w:val="0"/>
              <w:jc w:val="both"/>
              <w:textAlignment w:val="baseline"/>
              <w:rPr>
                <w:sz w:val="22"/>
                <w:szCs w:val="22"/>
              </w:rPr>
            </w:pPr>
          </w:p>
        </w:tc>
      </w:tr>
      <w:tr>
        <w:tc>
          <w:tcPr>
            <w:tcW w:w="1354" w:type="pct"/>
            <w:gridSpan w:val="2"/>
          </w:tcPr>
          <w:p>
            <w:pPr>
              <w:overflowPunct w:val="0"/>
              <w:jc w:val="both"/>
              <w:textAlignment w:val="baseline"/>
              <w:rPr>
                <w:sz w:val="22"/>
                <w:szCs w:val="22"/>
              </w:rPr>
            </w:pPr>
            <w:r>
              <w:rPr>
                <w:sz w:val="22"/>
                <w:szCs w:val="22"/>
              </w:rPr>
              <w:t>Asmens kodas</w:t>
            </w:r>
          </w:p>
        </w:tc>
        <w:tc>
          <w:tcPr>
            <w:tcW w:w="3646" w:type="pct"/>
            <w:gridSpan w:val="7"/>
          </w:tcPr>
          <w:tbl>
            <w:tblPr>
              <w:tblW w:w="0" w:type="auto"/>
              <w:tblBorders>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7"/>
              <w:gridCol w:w="437"/>
              <w:gridCol w:w="437"/>
              <w:gridCol w:w="437"/>
              <w:gridCol w:w="437"/>
              <w:gridCol w:w="437"/>
              <w:gridCol w:w="437"/>
              <w:gridCol w:w="437"/>
              <w:gridCol w:w="437"/>
              <w:gridCol w:w="437"/>
              <w:gridCol w:w="437"/>
            </w:tblGrid>
            <w:tr>
              <w:trPr>
                <w:trHeight w:val="284"/>
              </w:trPr>
              <w:tc>
                <w:tcPr>
                  <w:tcW w:w="437" w:type="dxa"/>
                </w:tcPr>
                <w:p>
                  <w:pPr>
                    <w:overflowPunct w:val="0"/>
                    <w:jc w:val="both"/>
                    <w:textAlignment w:val="baseline"/>
                    <w:rPr>
                      <w:sz w:val="22"/>
                      <w:szCs w:val="22"/>
                    </w:rPr>
                  </w:pPr>
                </w:p>
              </w:tc>
              <w:tc>
                <w:tcPr>
                  <w:tcW w:w="437" w:type="dxa"/>
                </w:tcPr>
                <w:p>
                  <w:pPr>
                    <w:overflowPunct w:val="0"/>
                    <w:jc w:val="both"/>
                    <w:textAlignment w:val="baseline"/>
                    <w:rPr>
                      <w:sz w:val="22"/>
                      <w:szCs w:val="22"/>
                    </w:rPr>
                  </w:pPr>
                </w:p>
              </w:tc>
              <w:tc>
                <w:tcPr>
                  <w:tcW w:w="437" w:type="dxa"/>
                </w:tcPr>
                <w:p>
                  <w:pPr>
                    <w:overflowPunct w:val="0"/>
                    <w:jc w:val="both"/>
                    <w:textAlignment w:val="baseline"/>
                    <w:rPr>
                      <w:sz w:val="22"/>
                      <w:szCs w:val="22"/>
                    </w:rPr>
                  </w:pPr>
                </w:p>
              </w:tc>
              <w:tc>
                <w:tcPr>
                  <w:tcW w:w="437" w:type="dxa"/>
                </w:tcPr>
                <w:p>
                  <w:pPr>
                    <w:overflowPunct w:val="0"/>
                    <w:jc w:val="both"/>
                    <w:textAlignment w:val="baseline"/>
                    <w:rPr>
                      <w:sz w:val="22"/>
                      <w:szCs w:val="22"/>
                    </w:rPr>
                  </w:pPr>
                </w:p>
              </w:tc>
              <w:tc>
                <w:tcPr>
                  <w:tcW w:w="437" w:type="dxa"/>
                </w:tcPr>
                <w:p>
                  <w:pPr>
                    <w:overflowPunct w:val="0"/>
                    <w:jc w:val="both"/>
                    <w:textAlignment w:val="baseline"/>
                    <w:rPr>
                      <w:sz w:val="22"/>
                      <w:szCs w:val="22"/>
                    </w:rPr>
                  </w:pPr>
                </w:p>
              </w:tc>
              <w:tc>
                <w:tcPr>
                  <w:tcW w:w="437" w:type="dxa"/>
                </w:tcPr>
                <w:p>
                  <w:pPr>
                    <w:overflowPunct w:val="0"/>
                    <w:jc w:val="both"/>
                    <w:textAlignment w:val="baseline"/>
                    <w:rPr>
                      <w:sz w:val="22"/>
                      <w:szCs w:val="22"/>
                    </w:rPr>
                  </w:pPr>
                </w:p>
              </w:tc>
              <w:tc>
                <w:tcPr>
                  <w:tcW w:w="437" w:type="dxa"/>
                </w:tcPr>
                <w:p>
                  <w:pPr>
                    <w:overflowPunct w:val="0"/>
                    <w:jc w:val="both"/>
                    <w:textAlignment w:val="baseline"/>
                    <w:rPr>
                      <w:sz w:val="22"/>
                      <w:szCs w:val="22"/>
                    </w:rPr>
                  </w:pPr>
                </w:p>
              </w:tc>
              <w:tc>
                <w:tcPr>
                  <w:tcW w:w="437" w:type="dxa"/>
                </w:tcPr>
                <w:p>
                  <w:pPr>
                    <w:overflowPunct w:val="0"/>
                    <w:jc w:val="both"/>
                    <w:textAlignment w:val="baseline"/>
                    <w:rPr>
                      <w:sz w:val="22"/>
                      <w:szCs w:val="22"/>
                    </w:rPr>
                  </w:pPr>
                </w:p>
              </w:tc>
              <w:tc>
                <w:tcPr>
                  <w:tcW w:w="437" w:type="dxa"/>
                </w:tcPr>
                <w:p>
                  <w:pPr>
                    <w:overflowPunct w:val="0"/>
                    <w:jc w:val="both"/>
                    <w:textAlignment w:val="baseline"/>
                    <w:rPr>
                      <w:sz w:val="22"/>
                      <w:szCs w:val="22"/>
                    </w:rPr>
                  </w:pPr>
                </w:p>
              </w:tc>
              <w:tc>
                <w:tcPr>
                  <w:tcW w:w="437" w:type="dxa"/>
                </w:tcPr>
                <w:p>
                  <w:pPr>
                    <w:overflowPunct w:val="0"/>
                    <w:jc w:val="both"/>
                    <w:textAlignment w:val="baseline"/>
                    <w:rPr>
                      <w:sz w:val="22"/>
                      <w:szCs w:val="22"/>
                    </w:rPr>
                  </w:pPr>
                </w:p>
              </w:tc>
              <w:tc>
                <w:tcPr>
                  <w:tcW w:w="437" w:type="dxa"/>
                </w:tcPr>
                <w:p>
                  <w:pPr>
                    <w:overflowPunct w:val="0"/>
                    <w:jc w:val="both"/>
                    <w:textAlignment w:val="baseline"/>
                    <w:rPr>
                      <w:sz w:val="22"/>
                      <w:szCs w:val="22"/>
                    </w:rPr>
                  </w:pPr>
                </w:p>
              </w:tc>
            </w:tr>
          </w:tbl>
          <w:p>
            <w:pPr>
              <w:overflowPunct w:val="0"/>
              <w:jc w:val="both"/>
              <w:textAlignment w:val="baseline"/>
              <w:rPr>
                <w:sz w:val="22"/>
                <w:szCs w:val="22"/>
              </w:rPr>
            </w:pPr>
          </w:p>
        </w:tc>
      </w:tr>
      <w:tr>
        <w:tc>
          <w:tcPr>
            <w:tcW w:w="1354" w:type="pct"/>
            <w:gridSpan w:val="2"/>
          </w:tcPr>
          <w:p>
            <w:pPr>
              <w:overflowPunct w:val="0"/>
              <w:jc w:val="both"/>
              <w:textAlignment w:val="baseline"/>
              <w:rPr>
                <w:sz w:val="22"/>
                <w:szCs w:val="24"/>
              </w:rPr>
            </w:pPr>
            <w:r>
              <w:rPr>
                <w:sz w:val="22"/>
                <w:szCs w:val="24"/>
              </w:rPr>
              <w:t>Tel. Nr.</w:t>
            </w:r>
          </w:p>
        </w:tc>
        <w:tc>
          <w:tcPr>
            <w:tcW w:w="3646" w:type="pct"/>
            <w:gridSpan w:val="7"/>
          </w:tcPr>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397"/>
              <w:gridCol w:w="397"/>
              <w:gridCol w:w="397"/>
              <w:gridCol w:w="397"/>
              <w:gridCol w:w="397"/>
              <w:gridCol w:w="397"/>
              <w:gridCol w:w="397"/>
              <w:gridCol w:w="397"/>
              <w:gridCol w:w="397"/>
              <w:gridCol w:w="397"/>
              <w:gridCol w:w="397"/>
            </w:tblGrid>
            <w:tr>
              <w:trPr>
                <w:trHeight w:val="270"/>
              </w:trPr>
              <w:tc>
                <w:tcPr>
                  <w:tcW w:w="396" w:type="dxa"/>
                </w:tcPr>
                <w:p>
                  <w:pPr>
                    <w:overflowPunct w:val="0"/>
                    <w:jc w:val="both"/>
                    <w:textAlignment w:val="baseline"/>
                    <w:rPr>
                      <w:b/>
                      <w:bCs/>
                      <w:sz w:val="22"/>
                      <w:szCs w:val="22"/>
                    </w:rPr>
                  </w:pPr>
                  <w:r>
                    <w:rPr>
                      <w:b/>
                      <w:bCs/>
                      <w:sz w:val="22"/>
                      <w:szCs w:val="22"/>
                    </w:rPr>
                    <w:t>+</w:t>
                  </w:r>
                </w:p>
              </w:tc>
              <w:tc>
                <w:tcPr>
                  <w:tcW w:w="397" w:type="dxa"/>
                </w:tcPr>
                <w:p>
                  <w:pPr>
                    <w:overflowPunct w:val="0"/>
                    <w:jc w:val="both"/>
                    <w:textAlignment w:val="baseline"/>
                    <w:rPr>
                      <w:b/>
                      <w:bCs/>
                      <w:sz w:val="22"/>
                      <w:szCs w:val="22"/>
                    </w:rPr>
                  </w:pPr>
                  <w:r>
                    <w:rPr>
                      <w:b/>
                      <w:bCs/>
                      <w:sz w:val="22"/>
                      <w:szCs w:val="22"/>
                    </w:rPr>
                    <w:t>3</w:t>
                  </w:r>
                </w:p>
              </w:tc>
              <w:tc>
                <w:tcPr>
                  <w:tcW w:w="397" w:type="dxa"/>
                </w:tcPr>
                <w:p>
                  <w:pPr>
                    <w:overflowPunct w:val="0"/>
                    <w:jc w:val="both"/>
                    <w:textAlignment w:val="baseline"/>
                    <w:rPr>
                      <w:b/>
                      <w:bCs/>
                      <w:sz w:val="22"/>
                      <w:szCs w:val="22"/>
                    </w:rPr>
                  </w:pPr>
                  <w:r>
                    <w:rPr>
                      <w:b/>
                      <w:bCs/>
                      <w:sz w:val="22"/>
                      <w:szCs w:val="22"/>
                    </w:rPr>
                    <w:t>7</w:t>
                  </w:r>
                </w:p>
              </w:tc>
              <w:tc>
                <w:tcPr>
                  <w:tcW w:w="397" w:type="dxa"/>
                </w:tcPr>
                <w:p>
                  <w:pPr>
                    <w:overflowPunct w:val="0"/>
                    <w:jc w:val="both"/>
                    <w:textAlignment w:val="baseline"/>
                    <w:rPr>
                      <w:b/>
                      <w:bCs/>
                      <w:sz w:val="22"/>
                      <w:szCs w:val="22"/>
                    </w:rPr>
                  </w:pPr>
                  <w:r>
                    <w:rPr>
                      <w:b/>
                      <w:bCs/>
                      <w:sz w:val="22"/>
                      <w:szCs w:val="22"/>
                    </w:rPr>
                    <w:t>0</w:t>
                  </w:r>
                </w:p>
              </w:tc>
              <w:tc>
                <w:tcPr>
                  <w:tcW w:w="397" w:type="dxa"/>
                </w:tcPr>
                <w:p>
                  <w:pPr>
                    <w:overflowPunct w:val="0"/>
                    <w:jc w:val="both"/>
                    <w:textAlignment w:val="baseline"/>
                    <w:rPr>
                      <w:b/>
                      <w:bCs/>
                      <w:sz w:val="22"/>
                      <w:szCs w:val="22"/>
                    </w:rPr>
                  </w:pPr>
                </w:p>
              </w:tc>
              <w:tc>
                <w:tcPr>
                  <w:tcW w:w="397" w:type="dxa"/>
                </w:tcPr>
                <w:p>
                  <w:pPr>
                    <w:overflowPunct w:val="0"/>
                    <w:jc w:val="both"/>
                    <w:textAlignment w:val="baseline"/>
                    <w:rPr>
                      <w:b/>
                      <w:bCs/>
                      <w:sz w:val="22"/>
                      <w:szCs w:val="22"/>
                    </w:rPr>
                  </w:pPr>
                </w:p>
              </w:tc>
              <w:tc>
                <w:tcPr>
                  <w:tcW w:w="397" w:type="dxa"/>
                </w:tcPr>
                <w:p>
                  <w:pPr>
                    <w:overflowPunct w:val="0"/>
                    <w:jc w:val="both"/>
                    <w:textAlignment w:val="baseline"/>
                    <w:rPr>
                      <w:b/>
                      <w:bCs/>
                      <w:sz w:val="22"/>
                      <w:szCs w:val="22"/>
                    </w:rPr>
                  </w:pPr>
                </w:p>
              </w:tc>
              <w:tc>
                <w:tcPr>
                  <w:tcW w:w="397" w:type="dxa"/>
                </w:tcPr>
                <w:p>
                  <w:pPr>
                    <w:overflowPunct w:val="0"/>
                    <w:jc w:val="both"/>
                    <w:textAlignment w:val="baseline"/>
                    <w:rPr>
                      <w:b/>
                      <w:bCs/>
                      <w:sz w:val="22"/>
                      <w:szCs w:val="22"/>
                    </w:rPr>
                  </w:pPr>
                </w:p>
              </w:tc>
              <w:tc>
                <w:tcPr>
                  <w:tcW w:w="397" w:type="dxa"/>
                </w:tcPr>
                <w:p>
                  <w:pPr>
                    <w:overflowPunct w:val="0"/>
                    <w:jc w:val="both"/>
                    <w:textAlignment w:val="baseline"/>
                    <w:rPr>
                      <w:b/>
                      <w:bCs/>
                      <w:sz w:val="22"/>
                      <w:szCs w:val="22"/>
                    </w:rPr>
                  </w:pPr>
                </w:p>
              </w:tc>
              <w:tc>
                <w:tcPr>
                  <w:tcW w:w="397" w:type="dxa"/>
                </w:tcPr>
                <w:p>
                  <w:pPr>
                    <w:overflowPunct w:val="0"/>
                    <w:jc w:val="both"/>
                    <w:textAlignment w:val="baseline"/>
                    <w:rPr>
                      <w:b/>
                      <w:bCs/>
                      <w:sz w:val="22"/>
                      <w:szCs w:val="22"/>
                    </w:rPr>
                  </w:pPr>
                </w:p>
              </w:tc>
              <w:tc>
                <w:tcPr>
                  <w:tcW w:w="397" w:type="dxa"/>
                </w:tcPr>
                <w:p>
                  <w:pPr>
                    <w:overflowPunct w:val="0"/>
                    <w:jc w:val="both"/>
                    <w:textAlignment w:val="baseline"/>
                    <w:rPr>
                      <w:b/>
                      <w:bCs/>
                      <w:sz w:val="22"/>
                      <w:szCs w:val="22"/>
                    </w:rPr>
                  </w:pPr>
                </w:p>
              </w:tc>
              <w:tc>
                <w:tcPr>
                  <w:tcW w:w="397" w:type="dxa"/>
                </w:tcPr>
                <w:p>
                  <w:pPr>
                    <w:overflowPunct w:val="0"/>
                    <w:jc w:val="both"/>
                    <w:textAlignment w:val="baseline"/>
                    <w:rPr>
                      <w:b/>
                      <w:bCs/>
                      <w:sz w:val="22"/>
                      <w:szCs w:val="22"/>
                    </w:rPr>
                  </w:pPr>
                </w:p>
              </w:tc>
            </w:tr>
          </w:tbl>
          <w:p>
            <w:pPr>
              <w:overflowPunct w:val="0"/>
              <w:jc w:val="both"/>
              <w:textAlignment w:val="baseline"/>
              <w:rPr>
                <w:b/>
                <w:bCs/>
                <w:sz w:val="22"/>
                <w:szCs w:val="22"/>
              </w:rPr>
            </w:pPr>
          </w:p>
        </w:tc>
      </w:tr>
      <w:tr>
        <w:tc>
          <w:tcPr>
            <w:tcW w:w="1354" w:type="pct"/>
            <w:gridSpan w:val="2"/>
          </w:tcPr>
          <w:p>
            <w:pPr>
              <w:overflowPunct w:val="0"/>
              <w:jc w:val="both"/>
              <w:textAlignment w:val="baseline"/>
              <w:rPr>
                <w:sz w:val="22"/>
                <w:szCs w:val="24"/>
              </w:rPr>
            </w:pPr>
            <w:r>
              <w:rPr>
                <w:sz w:val="22"/>
                <w:szCs w:val="24"/>
              </w:rPr>
              <w:t>El. paštas</w:t>
            </w:r>
          </w:p>
        </w:tc>
        <w:tc>
          <w:tcPr>
            <w:tcW w:w="3646" w:type="pct"/>
            <w:gridSpan w:val="7"/>
          </w:tcPr>
          <w:p>
            <w:pPr>
              <w:overflowPunct w:val="0"/>
              <w:jc w:val="both"/>
              <w:textAlignment w:val="baseline"/>
              <w:rPr>
                <w:sz w:val="22"/>
                <w:szCs w:val="22"/>
              </w:rPr>
            </w:pPr>
          </w:p>
        </w:tc>
      </w:tr>
      <w:tr>
        <w:tc>
          <w:tcPr>
            <w:tcW w:w="1354" w:type="pct"/>
            <w:gridSpan w:val="2"/>
          </w:tcPr>
          <w:p>
            <w:pPr>
              <w:overflowPunct w:val="0"/>
              <w:jc w:val="both"/>
              <w:textAlignment w:val="baseline"/>
              <w:rPr>
                <w:strike/>
                <w:sz w:val="22"/>
                <w:szCs w:val="24"/>
              </w:rPr>
            </w:pPr>
            <w:r>
              <w:rPr>
                <w:sz w:val="22"/>
                <w:szCs w:val="24"/>
              </w:rPr>
              <w:t>Konsultavimo sritis</w:t>
            </w:r>
          </w:p>
        </w:tc>
        <w:tc>
          <w:tcPr>
            <w:tcW w:w="3646" w:type="pct"/>
            <w:gridSpan w:val="7"/>
          </w:tcPr>
          <w:p>
            <w:pPr>
              <w:overflowPunct w:val="0"/>
              <w:jc w:val="both"/>
              <w:textAlignment w:val="baseline"/>
              <w:rPr>
                <w:sz w:val="22"/>
                <w:szCs w:val="22"/>
              </w:rPr>
            </w:pPr>
          </w:p>
        </w:tc>
      </w:tr>
      <w:tr>
        <w:trPr>
          <w:trHeight w:val="267"/>
        </w:trPr>
        <w:tc>
          <w:tcPr>
            <w:tcW w:w="1354" w:type="pct"/>
            <w:gridSpan w:val="2"/>
          </w:tcPr>
          <w:p>
            <w:pPr>
              <w:overflowPunct w:val="0"/>
              <w:jc w:val="both"/>
              <w:textAlignment w:val="baseline"/>
              <w:rPr>
                <w:sz w:val="22"/>
                <w:szCs w:val="24"/>
              </w:rPr>
            </w:pPr>
            <w:r>
              <w:rPr>
                <w:sz w:val="22"/>
                <w:szCs w:val="24"/>
              </w:rPr>
              <w:t xml:space="preserve">Regionas / savivaldybė </w:t>
            </w:r>
          </w:p>
        </w:tc>
        <w:tc>
          <w:tcPr>
            <w:tcW w:w="3646" w:type="pct"/>
            <w:gridSpan w:val="7"/>
          </w:tcPr>
          <w:p>
            <w:pPr>
              <w:overflowPunct w:val="0"/>
              <w:jc w:val="both"/>
              <w:textAlignment w:val="baseline"/>
              <w:rPr>
                <w:sz w:val="22"/>
                <w:szCs w:val="22"/>
              </w:rPr>
            </w:pPr>
          </w:p>
        </w:tc>
      </w:tr>
      <w:tr>
        <w:trPr>
          <w:trHeight w:val="1274"/>
        </w:trPr>
        <w:tc>
          <w:tcPr>
            <w:tcW w:w="1354" w:type="pct"/>
            <w:gridSpan w:val="2"/>
          </w:tcPr>
          <w:p>
            <w:pPr>
              <w:overflowPunct w:val="0"/>
              <w:jc w:val="both"/>
              <w:textAlignment w:val="baseline"/>
              <w:rPr>
                <w:b/>
                <w:bCs/>
                <w:sz w:val="22"/>
                <w:szCs w:val="22"/>
              </w:rPr>
            </w:pPr>
            <w:r>
              <w:rPr>
                <w:b/>
                <w:bCs/>
                <w:sz w:val="22"/>
                <w:szCs w:val="22"/>
              </w:rPr>
              <w:t>Profesinės veiklos aprašymas</w:t>
            </w:r>
          </w:p>
        </w:tc>
        <w:tc>
          <w:tcPr>
            <w:tcW w:w="3646" w:type="pct"/>
            <w:gridSpan w:val="7"/>
          </w:tcPr>
          <w:p>
            <w:pPr>
              <w:overflowPunct w:val="0"/>
              <w:jc w:val="both"/>
              <w:textAlignment w:val="baseline"/>
              <w:rPr>
                <w:i/>
                <w:iCs/>
                <w:sz w:val="22"/>
                <w:szCs w:val="22"/>
              </w:rPr>
            </w:pPr>
            <w:r>
              <w:rPr>
                <w:i/>
                <w:iCs/>
                <w:sz w:val="22"/>
                <w:szCs w:val="22"/>
              </w:rPr>
              <w:t>Trumpas savęs pristatymas. Pateikiama informacija apie turimą kompetenciją (darbo patirtį ir (ar) dalyvavimą nacionaliniuose ir tarptautiniuose projektuose, pagal kurią (-as) numatoma teikti konsultavimo paslaugas)</w:t>
            </w:r>
          </w:p>
          <w:p>
            <w:pPr>
              <w:overflowPunct w:val="0"/>
              <w:jc w:val="both"/>
              <w:textAlignment w:val="baseline"/>
              <w:rPr>
                <w:i/>
                <w:iCs/>
                <w:sz w:val="21"/>
                <w:szCs w:val="21"/>
              </w:rPr>
            </w:pPr>
            <w:r>
              <w:rPr>
                <w:i/>
                <w:iCs/>
                <w:sz w:val="21"/>
                <w:szCs w:val="21"/>
              </w:rPr>
              <w:t>Pildydami laukelį, neviršykite 500 spaudos ženklų skaičiaus.</w:t>
            </w:r>
          </w:p>
        </w:tc>
      </w:tr>
      <w:tr>
        <w:tc>
          <w:tcPr>
            <w:tcW w:w="5000" w:type="pct"/>
            <w:gridSpan w:val="9"/>
          </w:tcPr>
          <w:p>
            <w:pPr>
              <w:overflowPunct w:val="0"/>
              <w:jc w:val="both"/>
              <w:textAlignment w:val="baseline"/>
              <w:rPr>
                <w:rFonts w:eastAsia="Calibri"/>
                <w:b/>
                <w:bCs/>
                <w:sz w:val="22"/>
                <w:szCs w:val="24"/>
              </w:rPr>
            </w:pPr>
            <w:r>
              <w:rPr>
                <w:rFonts w:eastAsia="Calibri"/>
                <w:b/>
                <w:bCs/>
                <w:sz w:val="22"/>
                <w:szCs w:val="24"/>
              </w:rPr>
              <w:t>Išsilavinimą, kompetencijos tobulinimą ir (ar) patirtį dalyvaujant tarptautiniuose ir (ar) nacionaliniuose projektuose pagrindžiančių dokumentų sąvadas</w:t>
            </w:r>
          </w:p>
        </w:tc>
      </w:tr>
      <w:tr>
        <w:tc>
          <w:tcPr>
            <w:tcW w:w="638" w:type="pct"/>
          </w:tcPr>
          <w:p>
            <w:pPr>
              <w:overflowPunct w:val="0"/>
              <w:jc w:val="center"/>
              <w:textAlignment w:val="baseline"/>
              <w:rPr>
                <w:sz w:val="22"/>
                <w:szCs w:val="22"/>
              </w:rPr>
            </w:pPr>
            <w:r>
              <w:rPr>
                <w:sz w:val="22"/>
                <w:szCs w:val="22"/>
              </w:rPr>
              <w:t>Nr.</w:t>
            </w:r>
          </w:p>
        </w:tc>
        <w:tc>
          <w:tcPr>
            <w:tcW w:w="894" w:type="pct"/>
            <w:gridSpan w:val="2"/>
          </w:tcPr>
          <w:p>
            <w:pPr>
              <w:overflowPunct w:val="0"/>
              <w:jc w:val="both"/>
              <w:textAlignment w:val="baseline"/>
              <w:rPr>
                <w:sz w:val="22"/>
                <w:szCs w:val="22"/>
              </w:rPr>
            </w:pPr>
            <w:r>
              <w:rPr>
                <w:sz w:val="22"/>
                <w:szCs w:val="22"/>
              </w:rPr>
              <w:t>Dokumento tipas (diplomas, pažymėjimas ir pan.)</w:t>
            </w:r>
          </w:p>
        </w:tc>
        <w:tc>
          <w:tcPr>
            <w:tcW w:w="2367" w:type="pct"/>
            <w:gridSpan w:val="4"/>
          </w:tcPr>
          <w:p>
            <w:pPr>
              <w:overflowPunct w:val="0"/>
              <w:jc w:val="both"/>
              <w:textAlignment w:val="baseline"/>
              <w:rPr>
                <w:sz w:val="22"/>
                <w:szCs w:val="22"/>
              </w:rPr>
            </w:pPr>
            <w:r>
              <w:rPr>
                <w:sz w:val="22"/>
                <w:szCs w:val="22"/>
              </w:rPr>
              <w:t>Pavadinimas, veiklos sritis, tema ir pan.</w:t>
            </w:r>
          </w:p>
        </w:tc>
        <w:tc>
          <w:tcPr>
            <w:tcW w:w="1102" w:type="pct"/>
            <w:gridSpan w:val="2"/>
          </w:tcPr>
          <w:p>
            <w:pPr>
              <w:overflowPunct w:val="0"/>
              <w:jc w:val="both"/>
              <w:textAlignment w:val="baseline"/>
              <w:rPr>
                <w:sz w:val="22"/>
                <w:szCs w:val="22"/>
              </w:rPr>
            </w:pPr>
            <w:r>
              <w:rPr>
                <w:sz w:val="22"/>
                <w:szCs w:val="22"/>
              </w:rPr>
              <w:t>Išdavimo data ir Nr.</w:t>
            </w:r>
          </w:p>
          <w:p>
            <w:pPr>
              <w:overflowPunct w:val="0"/>
              <w:jc w:val="both"/>
              <w:textAlignment w:val="baseline"/>
              <w:rPr>
                <w:sz w:val="22"/>
                <w:szCs w:val="22"/>
              </w:rPr>
            </w:pPr>
          </w:p>
        </w:tc>
      </w:tr>
      <w:tr>
        <w:tc>
          <w:tcPr>
            <w:tcW w:w="638" w:type="pct"/>
          </w:tcPr>
          <w:p>
            <w:pPr>
              <w:overflowPunct w:val="0"/>
              <w:jc w:val="center"/>
              <w:textAlignment w:val="baseline"/>
              <w:rPr>
                <w:sz w:val="22"/>
                <w:szCs w:val="22"/>
              </w:rPr>
            </w:pPr>
            <w:r>
              <w:rPr>
                <w:sz w:val="22"/>
                <w:szCs w:val="22"/>
              </w:rPr>
              <w:t>1.</w:t>
            </w:r>
          </w:p>
        </w:tc>
        <w:tc>
          <w:tcPr>
            <w:tcW w:w="894" w:type="pct"/>
            <w:gridSpan w:val="2"/>
          </w:tcPr>
          <w:p>
            <w:pPr>
              <w:overflowPunct w:val="0"/>
              <w:jc w:val="both"/>
              <w:textAlignment w:val="baseline"/>
              <w:rPr>
                <w:sz w:val="22"/>
                <w:szCs w:val="22"/>
              </w:rPr>
            </w:pPr>
          </w:p>
        </w:tc>
        <w:tc>
          <w:tcPr>
            <w:tcW w:w="2367" w:type="pct"/>
            <w:gridSpan w:val="4"/>
          </w:tcPr>
          <w:p>
            <w:pPr>
              <w:overflowPunct w:val="0"/>
              <w:jc w:val="both"/>
              <w:textAlignment w:val="baseline"/>
              <w:rPr>
                <w:sz w:val="22"/>
                <w:szCs w:val="22"/>
              </w:rPr>
            </w:pPr>
          </w:p>
        </w:tc>
        <w:tc>
          <w:tcPr>
            <w:tcW w:w="1102" w:type="pct"/>
            <w:gridSpan w:val="2"/>
          </w:tcPr>
          <w:p>
            <w:pPr>
              <w:overflowPunct w:val="0"/>
              <w:jc w:val="both"/>
              <w:textAlignment w:val="baseline"/>
              <w:rPr>
                <w:sz w:val="22"/>
                <w:szCs w:val="22"/>
              </w:rPr>
            </w:pPr>
          </w:p>
        </w:tc>
      </w:tr>
      <w:tr>
        <w:tc>
          <w:tcPr>
            <w:tcW w:w="638" w:type="pct"/>
          </w:tcPr>
          <w:p>
            <w:pPr>
              <w:overflowPunct w:val="0"/>
              <w:jc w:val="center"/>
              <w:textAlignment w:val="baseline"/>
              <w:rPr>
                <w:sz w:val="22"/>
                <w:szCs w:val="22"/>
              </w:rPr>
            </w:pPr>
            <w:r>
              <w:rPr>
                <w:sz w:val="22"/>
                <w:szCs w:val="22"/>
              </w:rPr>
              <w:t>2.</w:t>
            </w:r>
          </w:p>
        </w:tc>
        <w:tc>
          <w:tcPr>
            <w:tcW w:w="894" w:type="pct"/>
            <w:gridSpan w:val="2"/>
          </w:tcPr>
          <w:p>
            <w:pPr>
              <w:overflowPunct w:val="0"/>
              <w:jc w:val="both"/>
              <w:textAlignment w:val="baseline"/>
              <w:rPr>
                <w:sz w:val="22"/>
                <w:szCs w:val="22"/>
              </w:rPr>
            </w:pPr>
          </w:p>
        </w:tc>
        <w:tc>
          <w:tcPr>
            <w:tcW w:w="2367" w:type="pct"/>
            <w:gridSpan w:val="4"/>
          </w:tcPr>
          <w:p>
            <w:pPr>
              <w:overflowPunct w:val="0"/>
              <w:jc w:val="both"/>
              <w:textAlignment w:val="baseline"/>
              <w:rPr>
                <w:sz w:val="22"/>
                <w:szCs w:val="22"/>
              </w:rPr>
            </w:pPr>
          </w:p>
        </w:tc>
        <w:tc>
          <w:tcPr>
            <w:tcW w:w="1102" w:type="pct"/>
            <w:gridSpan w:val="2"/>
          </w:tcPr>
          <w:p>
            <w:pPr>
              <w:overflowPunct w:val="0"/>
              <w:jc w:val="both"/>
              <w:textAlignment w:val="baseline"/>
              <w:rPr>
                <w:sz w:val="22"/>
                <w:szCs w:val="22"/>
              </w:rPr>
            </w:pPr>
          </w:p>
        </w:tc>
      </w:tr>
      <w:tr>
        <w:tc>
          <w:tcPr>
            <w:tcW w:w="638" w:type="pct"/>
          </w:tcPr>
          <w:p>
            <w:pPr>
              <w:overflowPunct w:val="0"/>
              <w:jc w:val="center"/>
              <w:textAlignment w:val="baseline"/>
              <w:rPr>
                <w:sz w:val="22"/>
                <w:szCs w:val="22"/>
              </w:rPr>
            </w:pPr>
            <w:r>
              <w:rPr>
                <w:sz w:val="22"/>
                <w:szCs w:val="22"/>
              </w:rPr>
              <w:t>3.</w:t>
            </w:r>
          </w:p>
        </w:tc>
        <w:tc>
          <w:tcPr>
            <w:tcW w:w="894" w:type="pct"/>
            <w:gridSpan w:val="2"/>
          </w:tcPr>
          <w:p>
            <w:pPr>
              <w:overflowPunct w:val="0"/>
              <w:jc w:val="both"/>
              <w:textAlignment w:val="baseline"/>
              <w:rPr>
                <w:sz w:val="22"/>
                <w:szCs w:val="22"/>
              </w:rPr>
            </w:pPr>
          </w:p>
        </w:tc>
        <w:tc>
          <w:tcPr>
            <w:tcW w:w="2367" w:type="pct"/>
            <w:gridSpan w:val="4"/>
          </w:tcPr>
          <w:p>
            <w:pPr>
              <w:overflowPunct w:val="0"/>
              <w:jc w:val="both"/>
              <w:textAlignment w:val="baseline"/>
              <w:rPr>
                <w:sz w:val="22"/>
                <w:szCs w:val="22"/>
              </w:rPr>
            </w:pPr>
          </w:p>
        </w:tc>
        <w:tc>
          <w:tcPr>
            <w:tcW w:w="1102" w:type="pct"/>
            <w:gridSpan w:val="2"/>
          </w:tcPr>
          <w:p>
            <w:pPr>
              <w:overflowPunct w:val="0"/>
              <w:jc w:val="both"/>
              <w:textAlignment w:val="baseline"/>
              <w:rPr>
                <w:sz w:val="22"/>
                <w:szCs w:val="22"/>
              </w:rPr>
            </w:pPr>
          </w:p>
        </w:tc>
      </w:tr>
      <w:tr>
        <w:tc>
          <w:tcPr>
            <w:tcW w:w="638" w:type="pct"/>
          </w:tcPr>
          <w:p>
            <w:pPr>
              <w:overflowPunct w:val="0"/>
              <w:jc w:val="center"/>
              <w:textAlignment w:val="baseline"/>
              <w:rPr>
                <w:sz w:val="22"/>
                <w:szCs w:val="22"/>
              </w:rPr>
            </w:pPr>
            <w:r>
              <w:rPr>
                <w:sz w:val="22"/>
                <w:szCs w:val="22"/>
              </w:rPr>
              <w:t>...</w:t>
            </w:r>
          </w:p>
        </w:tc>
        <w:tc>
          <w:tcPr>
            <w:tcW w:w="894" w:type="pct"/>
            <w:gridSpan w:val="2"/>
          </w:tcPr>
          <w:p>
            <w:pPr>
              <w:overflowPunct w:val="0"/>
              <w:jc w:val="both"/>
              <w:textAlignment w:val="baseline"/>
              <w:rPr>
                <w:sz w:val="22"/>
                <w:szCs w:val="22"/>
              </w:rPr>
            </w:pPr>
          </w:p>
        </w:tc>
        <w:tc>
          <w:tcPr>
            <w:tcW w:w="2367" w:type="pct"/>
            <w:gridSpan w:val="4"/>
          </w:tcPr>
          <w:p>
            <w:pPr>
              <w:overflowPunct w:val="0"/>
              <w:jc w:val="both"/>
              <w:textAlignment w:val="baseline"/>
              <w:rPr>
                <w:sz w:val="22"/>
                <w:szCs w:val="22"/>
              </w:rPr>
            </w:pPr>
          </w:p>
        </w:tc>
        <w:tc>
          <w:tcPr>
            <w:tcW w:w="1102" w:type="pct"/>
            <w:gridSpan w:val="2"/>
          </w:tcPr>
          <w:p>
            <w:pPr>
              <w:overflowPunct w:val="0"/>
              <w:jc w:val="both"/>
              <w:textAlignment w:val="baseline"/>
              <w:rPr>
                <w:sz w:val="22"/>
                <w:szCs w:val="22"/>
              </w:rPr>
            </w:pPr>
          </w:p>
        </w:tc>
      </w:tr>
      <w:tr>
        <w:tc>
          <w:tcPr>
            <w:tcW w:w="5000" w:type="pct"/>
            <w:gridSpan w:val="9"/>
          </w:tcPr>
          <w:p>
            <w:pPr>
              <w:overflowPunct w:val="0"/>
              <w:jc w:val="both"/>
              <w:textAlignment w:val="baseline"/>
              <w:rPr>
                <w:b/>
                <w:bCs/>
                <w:sz w:val="22"/>
                <w:szCs w:val="22"/>
              </w:rPr>
            </w:pPr>
            <w:r>
              <w:rPr>
                <w:b/>
                <w:bCs/>
                <w:sz w:val="22"/>
                <w:szCs w:val="22"/>
              </w:rPr>
              <w:t>Informacija apie konsultantą</w:t>
            </w:r>
          </w:p>
        </w:tc>
      </w:tr>
      <w:tr>
        <w:tc>
          <w:tcPr>
            <w:tcW w:w="1354" w:type="pct"/>
            <w:gridSpan w:val="2"/>
          </w:tcPr>
          <w:p>
            <w:pPr>
              <w:overflowPunct w:val="0"/>
              <w:jc w:val="both"/>
              <w:textAlignment w:val="baseline"/>
              <w:rPr>
                <w:b/>
                <w:bCs/>
                <w:sz w:val="22"/>
                <w:szCs w:val="22"/>
              </w:rPr>
            </w:pPr>
            <w:r>
              <w:rPr>
                <w:sz w:val="22"/>
                <w:szCs w:val="22"/>
              </w:rPr>
              <w:t>Vardas, pavardė</w:t>
            </w:r>
          </w:p>
        </w:tc>
        <w:tc>
          <w:tcPr>
            <w:tcW w:w="3646" w:type="pct"/>
            <w:gridSpan w:val="7"/>
          </w:tcPr>
          <w:p>
            <w:pPr>
              <w:overflowPunct w:val="0"/>
              <w:jc w:val="both"/>
              <w:textAlignment w:val="baseline"/>
              <w:rPr>
                <w:sz w:val="22"/>
                <w:szCs w:val="22"/>
              </w:rPr>
            </w:pPr>
          </w:p>
        </w:tc>
      </w:tr>
      <w:tr>
        <w:tc>
          <w:tcPr>
            <w:tcW w:w="1354" w:type="pct"/>
            <w:gridSpan w:val="2"/>
          </w:tcPr>
          <w:p>
            <w:pPr>
              <w:overflowPunct w:val="0"/>
              <w:jc w:val="both"/>
              <w:textAlignment w:val="baseline"/>
              <w:rPr>
                <w:sz w:val="22"/>
                <w:szCs w:val="22"/>
              </w:rPr>
            </w:pPr>
            <w:r>
              <w:rPr>
                <w:sz w:val="22"/>
                <w:szCs w:val="22"/>
              </w:rPr>
              <w:t>Asmens kodas</w:t>
            </w:r>
          </w:p>
        </w:tc>
        <w:tc>
          <w:tcPr>
            <w:tcW w:w="3646" w:type="pct"/>
            <w:gridSpan w:val="7"/>
          </w:tcPr>
          <w:tbl>
            <w:tblPr>
              <w:tblW w:w="0" w:type="auto"/>
              <w:tblBorders>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7"/>
              <w:gridCol w:w="437"/>
              <w:gridCol w:w="437"/>
              <w:gridCol w:w="437"/>
              <w:gridCol w:w="437"/>
              <w:gridCol w:w="437"/>
              <w:gridCol w:w="437"/>
              <w:gridCol w:w="437"/>
              <w:gridCol w:w="437"/>
              <w:gridCol w:w="437"/>
              <w:gridCol w:w="437"/>
            </w:tblGrid>
            <w:tr>
              <w:trPr>
                <w:trHeight w:val="284"/>
              </w:trPr>
              <w:tc>
                <w:tcPr>
                  <w:tcW w:w="437" w:type="dxa"/>
                </w:tcPr>
                <w:p>
                  <w:pPr>
                    <w:overflowPunct w:val="0"/>
                    <w:jc w:val="both"/>
                    <w:textAlignment w:val="baseline"/>
                    <w:rPr>
                      <w:sz w:val="22"/>
                      <w:szCs w:val="22"/>
                    </w:rPr>
                  </w:pPr>
                </w:p>
              </w:tc>
              <w:tc>
                <w:tcPr>
                  <w:tcW w:w="437" w:type="dxa"/>
                </w:tcPr>
                <w:p>
                  <w:pPr>
                    <w:overflowPunct w:val="0"/>
                    <w:jc w:val="both"/>
                    <w:textAlignment w:val="baseline"/>
                    <w:rPr>
                      <w:sz w:val="22"/>
                      <w:szCs w:val="22"/>
                    </w:rPr>
                  </w:pPr>
                </w:p>
              </w:tc>
              <w:tc>
                <w:tcPr>
                  <w:tcW w:w="437" w:type="dxa"/>
                </w:tcPr>
                <w:p>
                  <w:pPr>
                    <w:overflowPunct w:val="0"/>
                    <w:jc w:val="both"/>
                    <w:textAlignment w:val="baseline"/>
                    <w:rPr>
                      <w:sz w:val="22"/>
                      <w:szCs w:val="22"/>
                    </w:rPr>
                  </w:pPr>
                </w:p>
              </w:tc>
              <w:tc>
                <w:tcPr>
                  <w:tcW w:w="437" w:type="dxa"/>
                </w:tcPr>
                <w:p>
                  <w:pPr>
                    <w:overflowPunct w:val="0"/>
                    <w:jc w:val="both"/>
                    <w:textAlignment w:val="baseline"/>
                    <w:rPr>
                      <w:sz w:val="22"/>
                      <w:szCs w:val="22"/>
                    </w:rPr>
                  </w:pPr>
                </w:p>
              </w:tc>
              <w:tc>
                <w:tcPr>
                  <w:tcW w:w="437" w:type="dxa"/>
                </w:tcPr>
                <w:p>
                  <w:pPr>
                    <w:overflowPunct w:val="0"/>
                    <w:jc w:val="both"/>
                    <w:textAlignment w:val="baseline"/>
                    <w:rPr>
                      <w:sz w:val="22"/>
                      <w:szCs w:val="22"/>
                    </w:rPr>
                  </w:pPr>
                </w:p>
              </w:tc>
              <w:tc>
                <w:tcPr>
                  <w:tcW w:w="437" w:type="dxa"/>
                </w:tcPr>
                <w:p>
                  <w:pPr>
                    <w:overflowPunct w:val="0"/>
                    <w:jc w:val="both"/>
                    <w:textAlignment w:val="baseline"/>
                    <w:rPr>
                      <w:sz w:val="22"/>
                      <w:szCs w:val="22"/>
                    </w:rPr>
                  </w:pPr>
                </w:p>
              </w:tc>
              <w:tc>
                <w:tcPr>
                  <w:tcW w:w="437" w:type="dxa"/>
                </w:tcPr>
                <w:p>
                  <w:pPr>
                    <w:overflowPunct w:val="0"/>
                    <w:jc w:val="both"/>
                    <w:textAlignment w:val="baseline"/>
                    <w:rPr>
                      <w:sz w:val="22"/>
                      <w:szCs w:val="22"/>
                    </w:rPr>
                  </w:pPr>
                </w:p>
              </w:tc>
              <w:tc>
                <w:tcPr>
                  <w:tcW w:w="437" w:type="dxa"/>
                </w:tcPr>
                <w:p>
                  <w:pPr>
                    <w:overflowPunct w:val="0"/>
                    <w:jc w:val="both"/>
                    <w:textAlignment w:val="baseline"/>
                    <w:rPr>
                      <w:sz w:val="22"/>
                      <w:szCs w:val="22"/>
                    </w:rPr>
                  </w:pPr>
                </w:p>
              </w:tc>
              <w:tc>
                <w:tcPr>
                  <w:tcW w:w="437" w:type="dxa"/>
                </w:tcPr>
                <w:p>
                  <w:pPr>
                    <w:overflowPunct w:val="0"/>
                    <w:jc w:val="both"/>
                    <w:textAlignment w:val="baseline"/>
                    <w:rPr>
                      <w:sz w:val="22"/>
                      <w:szCs w:val="22"/>
                    </w:rPr>
                  </w:pPr>
                </w:p>
              </w:tc>
              <w:tc>
                <w:tcPr>
                  <w:tcW w:w="437" w:type="dxa"/>
                </w:tcPr>
                <w:p>
                  <w:pPr>
                    <w:overflowPunct w:val="0"/>
                    <w:jc w:val="both"/>
                    <w:textAlignment w:val="baseline"/>
                    <w:rPr>
                      <w:sz w:val="22"/>
                      <w:szCs w:val="22"/>
                    </w:rPr>
                  </w:pPr>
                </w:p>
              </w:tc>
              <w:tc>
                <w:tcPr>
                  <w:tcW w:w="437" w:type="dxa"/>
                </w:tcPr>
                <w:p>
                  <w:pPr>
                    <w:overflowPunct w:val="0"/>
                    <w:jc w:val="both"/>
                    <w:textAlignment w:val="baseline"/>
                    <w:rPr>
                      <w:sz w:val="22"/>
                      <w:szCs w:val="22"/>
                    </w:rPr>
                  </w:pPr>
                </w:p>
              </w:tc>
            </w:tr>
          </w:tbl>
          <w:p>
            <w:pPr>
              <w:overflowPunct w:val="0"/>
              <w:jc w:val="both"/>
              <w:textAlignment w:val="baseline"/>
              <w:rPr>
                <w:sz w:val="22"/>
                <w:szCs w:val="22"/>
              </w:rPr>
            </w:pPr>
          </w:p>
        </w:tc>
      </w:tr>
      <w:tr>
        <w:tc>
          <w:tcPr>
            <w:tcW w:w="1354" w:type="pct"/>
            <w:gridSpan w:val="2"/>
          </w:tcPr>
          <w:p>
            <w:pPr>
              <w:overflowPunct w:val="0"/>
              <w:jc w:val="both"/>
              <w:textAlignment w:val="baseline"/>
              <w:rPr>
                <w:sz w:val="22"/>
                <w:szCs w:val="24"/>
              </w:rPr>
            </w:pPr>
            <w:r>
              <w:rPr>
                <w:sz w:val="22"/>
                <w:szCs w:val="24"/>
              </w:rPr>
              <w:t>Tel. Nr.</w:t>
            </w:r>
          </w:p>
        </w:tc>
        <w:tc>
          <w:tcPr>
            <w:tcW w:w="3646" w:type="pct"/>
            <w:gridSpan w:val="7"/>
          </w:tcPr>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397"/>
              <w:gridCol w:w="397"/>
              <w:gridCol w:w="397"/>
              <w:gridCol w:w="397"/>
              <w:gridCol w:w="397"/>
              <w:gridCol w:w="397"/>
              <w:gridCol w:w="397"/>
              <w:gridCol w:w="397"/>
              <w:gridCol w:w="397"/>
              <w:gridCol w:w="397"/>
              <w:gridCol w:w="397"/>
            </w:tblGrid>
            <w:tr>
              <w:trPr>
                <w:trHeight w:val="270"/>
              </w:trPr>
              <w:tc>
                <w:tcPr>
                  <w:tcW w:w="396" w:type="dxa"/>
                </w:tcPr>
                <w:p>
                  <w:pPr>
                    <w:overflowPunct w:val="0"/>
                    <w:jc w:val="both"/>
                    <w:textAlignment w:val="baseline"/>
                    <w:rPr>
                      <w:b/>
                      <w:bCs/>
                      <w:sz w:val="22"/>
                      <w:szCs w:val="22"/>
                    </w:rPr>
                  </w:pPr>
                  <w:r>
                    <w:rPr>
                      <w:b/>
                      <w:bCs/>
                      <w:sz w:val="22"/>
                      <w:szCs w:val="22"/>
                    </w:rPr>
                    <w:t>+</w:t>
                  </w:r>
                </w:p>
              </w:tc>
              <w:tc>
                <w:tcPr>
                  <w:tcW w:w="397" w:type="dxa"/>
                </w:tcPr>
                <w:p>
                  <w:pPr>
                    <w:overflowPunct w:val="0"/>
                    <w:jc w:val="both"/>
                    <w:textAlignment w:val="baseline"/>
                    <w:rPr>
                      <w:b/>
                      <w:bCs/>
                      <w:sz w:val="22"/>
                      <w:szCs w:val="22"/>
                    </w:rPr>
                  </w:pPr>
                  <w:r>
                    <w:rPr>
                      <w:b/>
                      <w:bCs/>
                      <w:sz w:val="22"/>
                      <w:szCs w:val="22"/>
                    </w:rPr>
                    <w:t>3</w:t>
                  </w:r>
                </w:p>
              </w:tc>
              <w:tc>
                <w:tcPr>
                  <w:tcW w:w="397" w:type="dxa"/>
                </w:tcPr>
                <w:p>
                  <w:pPr>
                    <w:overflowPunct w:val="0"/>
                    <w:jc w:val="both"/>
                    <w:textAlignment w:val="baseline"/>
                    <w:rPr>
                      <w:b/>
                      <w:bCs/>
                      <w:sz w:val="22"/>
                      <w:szCs w:val="22"/>
                    </w:rPr>
                  </w:pPr>
                  <w:r>
                    <w:rPr>
                      <w:b/>
                      <w:bCs/>
                      <w:sz w:val="22"/>
                      <w:szCs w:val="22"/>
                    </w:rPr>
                    <w:t>7</w:t>
                  </w:r>
                </w:p>
              </w:tc>
              <w:tc>
                <w:tcPr>
                  <w:tcW w:w="397" w:type="dxa"/>
                </w:tcPr>
                <w:p>
                  <w:pPr>
                    <w:overflowPunct w:val="0"/>
                    <w:jc w:val="both"/>
                    <w:textAlignment w:val="baseline"/>
                    <w:rPr>
                      <w:b/>
                      <w:bCs/>
                      <w:sz w:val="22"/>
                      <w:szCs w:val="22"/>
                    </w:rPr>
                  </w:pPr>
                  <w:r>
                    <w:rPr>
                      <w:b/>
                      <w:bCs/>
                      <w:sz w:val="22"/>
                      <w:szCs w:val="22"/>
                    </w:rPr>
                    <w:t>0</w:t>
                  </w:r>
                </w:p>
              </w:tc>
              <w:tc>
                <w:tcPr>
                  <w:tcW w:w="397" w:type="dxa"/>
                </w:tcPr>
                <w:p>
                  <w:pPr>
                    <w:overflowPunct w:val="0"/>
                    <w:jc w:val="both"/>
                    <w:textAlignment w:val="baseline"/>
                    <w:rPr>
                      <w:b/>
                      <w:bCs/>
                      <w:sz w:val="22"/>
                      <w:szCs w:val="22"/>
                    </w:rPr>
                  </w:pPr>
                </w:p>
              </w:tc>
              <w:tc>
                <w:tcPr>
                  <w:tcW w:w="397" w:type="dxa"/>
                </w:tcPr>
                <w:p>
                  <w:pPr>
                    <w:overflowPunct w:val="0"/>
                    <w:jc w:val="both"/>
                    <w:textAlignment w:val="baseline"/>
                    <w:rPr>
                      <w:b/>
                      <w:bCs/>
                      <w:sz w:val="22"/>
                      <w:szCs w:val="22"/>
                    </w:rPr>
                  </w:pPr>
                </w:p>
              </w:tc>
              <w:tc>
                <w:tcPr>
                  <w:tcW w:w="397" w:type="dxa"/>
                </w:tcPr>
                <w:p>
                  <w:pPr>
                    <w:overflowPunct w:val="0"/>
                    <w:jc w:val="both"/>
                    <w:textAlignment w:val="baseline"/>
                    <w:rPr>
                      <w:b/>
                      <w:bCs/>
                      <w:sz w:val="22"/>
                      <w:szCs w:val="22"/>
                    </w:rPr>
                  </w:pPr>
                </w:p>
              </w:tc>
              <w:tc>
                <w:tcPr>
                  <w:tcW w:w="397" w:type="dxa"/>
                </w:tcPr>
                <w:p>
                  <w:pPr>
                    <w:overflowPunct w:val="0"/>
                    <w:jc w:val="both"/>
                    <w:textAlignment w:val="baseline"/>
                    <w:rPr>
                      <w:b/>
                      <w:bCs/>
                      <w:sz w:val="22"/>
                      <w:szCs w:val="22"/>
                    </w:rPr>
                  </w:pPr>
                </w:p>
              </w:tc>
              <w:tc>
                <w:tcPr>
                  <w:tcW w:w="397" w:type="dxa"/>
                </w:tcPr>
                <w:p>
                  <w:pPr>
                    <w:overflowPunct w:val="0"/>
                    <w:jc w:val="both"/>
                    <w:textAlignment w:val="baseline"/>
                    <w:rPr>
                      <w:b/>
                      <w:bCs/>
                      <w:sz w:val="22"/>
                      <w:szCs w:val="22"/>
                    </w:rPr>
                  </w:pPr>
                </w:p>
              </w:tc>
              <w:tc>
                <w:tcPr>
                  <w:tcW w:w="397" w:type="dxa"/>
                </w:tcPr>
                <w:p>
                  <w:pPr>
                    <w:overflowPunct w:val="0"/>
                    <w:jc w:val="both"/>
                    <w:textAlignment w:val="baseline"/>
                    <w:rPr>
                      <w:b/>
                      <w:bCs/>
                      <w:sz w:val="22"/>
                      <w:szCs w:val="22"/>
                    </w:rPr>
                  </w:pPr>
                </w:p>
              </w:tc>
              <w:tc>
                <w:tcPr>
                  <w:tcW w:w="397" w:type="dxa"/>
                </w:tcPr>
                <w:p>
                  <w:pPr>
                    <w:overflowPunct w:val="0"/>
                    <w:jc w:val="both"/>
                    <w:textAlignment w:val="baseline"/>
                    <w:rPr>
                      <w:b/>
                      <w:bCs/>
                      <w:sz w:val="22"/>
                      <w:szCs w:val="22"/>
                    </w:rPr>
                  </w:pPr>
                </w:p>
              </w:tc>
              <w:tc>
                <w:tcPr>
                  <w:tcW w:w="397" w:type="dxa"/>
                </w:tcPr>
                <w:p>
                  <w:pPr>
                    <w:overflowPunct w:val="0"/>
                    <w:jc w:val="both"/>
                    <w:textAlignment w:val="baseline"/>
                    <w:rPr>
                      <w:b/>
                      <w:bCs/>
                      <w:sz w:val="22"/>
                      <w:szCs w:val="22"/>
                    </w:rPr>
                  </w:pPr>
                </w:p>
              </w:tc>
            </w:tr>
          </w:tbl>
          <w:p>
            <w:pPr>
              <w:overflowPunct w:val="0"/>
              <w:jc w:val="both"/>
              <w:textAlignment w:val="baseline"/>
              <w:rPr>
                <w:b/>
                <w:bCs/>
                <w:sz w:val="22"/>
                <w:szCs w:val="22"/>
              </w:rPr>
            </w:pPr>
          </w:p>
        </w:tc>
      </w:tr>
      <w:tr>
        <w:tc>
          <w:tcPr>
            <w:tcW w:w="1354" w:type="pct"/>
            <w:gridSpan w:val="2"/>
          </w:tcPr>
          <w:p>
            <w:pPr>
              <w:overflowPunct w:val="0"/>
              <w:jc w:val="both"/>
              <w:textAlignment w:val="baseline"/>
              <w:rPr>
                <w:sz w:val="22"/>
                <w:szCs w:val="24"/>
              </w:rPr>
            </w:pPr>
            <w:r>
              <w:rPr>
                <w:sz w:val="22"/>
                <w:szCs w:val="24"/>
              </w:rPr>
              <w:t>El. paštas</w:t>
            </w:r>
          </w:p>
        </w:tc>
        <w:tc>
          <w:tcPr>
            <w:tcW w:w="3646" w:type="pct"/>
            <w:gridSpan w:val="7"/>
          </w:tcPr>
          <w:p>
            <w:pPr>
              <w:overflowPunct w:val="0"/>
              <w:jc w:val="both"/>
              <w:textAlignment w:val="baseline"/>
              <w:rPr>
                <w:sz w:val="22"/>
                <w:szCs w:val="22"/>
              </w:rPr>
            </w:pPr>
          </w:p>
        </w:tc>
      </w:tr>
      <w:tr>
        <w:tc>
          <w:tcPr>
            <w:tcW w:w="1354" w:type="pct"/>
            <w:gridSpan w:val="2"/>
          </w:tcPr>
          <w:p>
            <w:pPr>
              <w:overflowPunct w:val="0"/>
              <w:jc w:val="both"/>
              <w:textAlignment w:val="baseline"/>
              <w:rPr>
                <w:sz w:val="22"/>
                <w:szCs w:val="24"/>
              </w:rPr>
            </w:pPr>
            <w:r>
              <w:rPr>
                <w:sz w:val="22"/>
                <w:szCs w:val="24"/>
              </w:rPr>
              <w:t>Konsultavimo sritis</w:t>
            </w:r>
          </w:p>
        </w:tc>
        <w:tc>
          <w:tcPr>
            <w:tcW w:w="3646" w:type="pct"/>
            <w:gridSpan w:val="7"/>
          </w:tcPr>
          <w:p>
            <w:pPr>
              <w:overflowPunct w:val="0"/>
              <w:jc w:val="both"/>
              <w:textAlignment w:val="baseline"/>
              <w:rPr>
                <w:sz w:val="22"/>
                <w:szCs w:val="22"/>
              </w:rPr>
            </w:pPr>
          </w:p>
        </w:tc>
      </w:tr>
      <w:tr>
        <w:tc>
          <w:tcPr>
            <w:tcW w:w="1354" w:type="pct"/>
            <w:gridSpan w:val="2"/>
          </w:tcPr>
          <w:p>
            <w:pPr>
              <w:overflowPunct w:val="0"/>
              <w:jc w:val="both"/>
              <w:textAlignment w:val="baseline"/>
              <w:rPr>
                <w:sz w:val="22"/>
                <w:szCs w:val="24"/>
              </w:rPr>
            </w:pPr>
            <w:r>
              <w:rPr>
                <w:sz w:val="22"/>
                <w:szCs w:val="24"/>
              </w:rPr>
              <w:t xml:space="preserve">Regionas / savivaldybė </w:t>
            </w:r>
          </w:p>
        </w:tc>
        <w:tc>
          <w:tcPr>
            <w:tcW w:w="3646" w:type="pct"/>
            <w:gridSpan w:val="7"/>
          </w:tcPr>
          <w:p>
            <w:pPr>
              <w:overflowPunct w:val="0"/>
              <w:jc w:val="both"/>
              <w:textAlignment w:val="baseline"/>
              <w:rPr>
                <w:sz w:val="22"/>
                <w:szCs w:val="22"/>
              </w:rPr>
            </w:pPr>
          </w:p>
        </w:tc>
      </w:tr>
      <w:tr>
        <w:trPr>
          <w:trHeight w:val="1188"/>
        </w:trPr>
        <w:tc>
          <w:tcPr>
            <w:tcW w:w="1354" w:type="pct"/>
            <w:gridSpan w:val="2"/>
          </w:tcPr>
          <w:p>
            <w:pPr>
              <w:overflowPunct w:val="0"/>
              <w:jc w:val="both"/>
              <w:textAlignment w:val="baseline"/>
              <w:rPr>
                <w:b/>
                <w:bCs/>
                <w:sz w:val="22"/>
                <w:szCs w:val="22"/>
              </w:rPr>
            </w:pPr>
            <w:r>
              <w:rPr>
                <w:b/>
                <w:bCs/>
                <w:sz w:val="22"/>
                <w:szCs w:val="22"/>
              </w:rPr>
              <w:t>Profesinės veiklos aprašymas</w:t>
            </w:r>
          </w:p>
        </w:tc>
        <w:tc>
          <w:tcPr>
            <w:tcW w:w="3646" w:type="pct"/>
            <w:gridSpan w:val="7"/>
          </w:tcPr>
          <w:p>
            <w:pPr>
              <w:overflowPunct w:val="0"/>
              <w:jc w:val="both"/>
              <w:textAlignment w:val="baseline"/>
            </w:pPr>
            <w:r>
              <w:rPr>
                <w:i/>
                <w:iCs/>
                <w:sz w:val="22"/>
                <w:szCs w:val="22"/>
              </w:rPr>
              <w:t>Trumpas savęs pristatymas. Pateikiama informacija apie turimą kompetenciją (darbo patirtį ir (ar) dalyvavimą nacionaliniuose ir tarptautiniuose projektuose, pagal kurią (-as) numatoma teikti konsultavimo paslaugas)</w:t>
            </w:r>
            <w:r>
              <w:t xml:space="preserve"> </w:t>
            </w:r>
          </w:p>
          <w:p>
            <w:pPr>
              <w:overflowPunct w:val="0"/>
              <w:jc w:val="both"/>
              <w:textAlignment w:val="baseline"/>
              <w:rPr>
                <w:i/>
                <w:iCs/>
                <w:sz w:val="22"/>
                <w:szCs w:val="22"/>
              </w:rPr>
            </w:pPr>
            <w:r>
              <w:rPr>
                <w:i/>
                <w:iCs/>
                <w:sz w:val="21"/>
                <w:szCs w:val="21"/>
              </w:rPr>
              <w:t>Pildydami laukelį, neviršykite 500 spaudos ženklų skaičiaus</w:t>
            </w:r>
            <w:r>
              <w:rPr>
                <w:i/>
                <w:iCs/>
                <w:sz w:val="22"/>
                <w:szCs w:val="22"/>
              </w:rPr>
              <w:t>.</w:t>
            </w:r>
          </w:p>
        </w:tc>
      </w:tr>
      <w:tr>
        <w:tc>
          <w:tcPr>
            <w:tcW w:w="5000" w:type="pct"/>
            <w:gridSpan w:val="9"/>
          </w:tcPr>
          <w:p>
            <w:pPr>
              <w:overflowPunct w:val="0"/>
              <w:jc w:val="both"/>
              <w:textAlignment w:val="baseline"/>
              <w:rPr>
                <w:sz w:val="22"/>
                <w:szCs w:val="22"/>
              </w:rPr>
            </w:pPr>
            <w:r>
              <w:rPr>
                <w:rFonts w:eastAsia="Calibri"/>
                <w:b/>
                <w:bCs/>
                <w:sz w:val="22"/>
                <w:szCs w:val="24"/>
              </w:rPr>
              <w:t>Išsilavinimą, kompetencijos tobulinimą ir (ar) patirtį, dalyvaujant tarptautiniuose ir (ar) nacionaliniuose projektuose, pagrindžiančių dokumentų sąvadas</w:t>
            </w:r>
          </w:p>
        </w:tc>
      </w:tr>
      <w:tr>
        <w:tc>
          <w:tcPr>
            <w:tcW w:w="638" w:type="pct"/>
          </w:tcPr>
          <w:p>
            <w:pPr>
              <w:overflowPunct w:val="0"/>
              <w:jc w:val="center"/>
              <w:textAlignment w:val="baseline"/>
              <w:rPr>
                <w:sz w:val="22"/>
                <w:szCs w:val="22"/>
              </w:rPr>
            </w:pPr>
            <w:r>
              <w:rPr>
                <w:sz w:val="22"/>
                <w:szCs w:val="22"/>
              </w:rPr>
              <w:t>Nr.</w:t>
            </w:r>
          </w:p>
        </w:tc>
        <w:tc>
          <w:tcPr>
            <w:tcW w:w="904" w:type="pct"/>
            <w:gridSpan w:val="3"/>
          </w:tcPr>
          <w:p>
            <w:pPr>
              <w:overflowPunct w:val="0"/>
              <w:jc w:val="both"/>
              <w:textAlignment w:val="baseline"/>
              <w:rPr>
                <w:sz w:val="22"/>
                <w:szCs w:val="22"/>
              </w:rPr>
            </w:pPr>
            <w:r>
              <w:rPr>
                <w:sz w:val="22"/>
                <w:szCs w:val="22"/>
              </w:rPr>
              <w:t>Dokumento tipas (diplomas, pažymėjimas ir pan.)</w:t>
            </w:r>
          </w:p>
        </w:tc>
        <w:tc>
          <w:tcPr>
            <w:tcW w:w="2367" w:type="pct"/>
            <w:gridSpan w:val="4"/>
          </w:tcPr>
          <w:p>
            <w:pPr>
              <w:overflowPunct w:val="0"/>
              <w:jc w:val="both"/>
              <w:textAlignment w:val="baseline"/>
              <w:rPr>
                <w:sz w:val="22"/>
                <w:szCs w:val="22"/>
              </w:rPr>
            </w:pPr>
            <w:r>
              <w:rPr>
                <w:sz w:val="22"/>
                <w:szCs w:val="22"/>
              </w:rPr>
              <w:t>Pavadinimas, veiklos sritis, tema ir pan.</w:t>
            </w:r>
          </w:p>
        </w:tc>
        <w:tc>
          <w:tcPr>
            <w:tcW w:w="1092" w:type="pct"/>
          </w:tcPr>
          <w:p>
            <w:pPr>
              <w:overflowPunct w:val="0"/>
              <w:jc w:val="both"/>
              <w:textAlignment w:val="baseline"/>
              <w:rPr>
                <w:sz w:val="22"/>
                <w:szCs w:val="22"/>
              </w:rPr>
            </w:pPr>
            <w:r>
              <w:rPr>
                <w:sz w:val="22"/>
                <w:szCs w:val="22"/>
              </w:rPr>
              <w:t>Išdavimo data ir Nr.</w:t>
            </w:r>
          </w:p>
        </w:tc>
      </w:tr>
      <w:tr>
        <w:tc>
          <w:tcPr>
            <w:tcW w:w="638" w:type="pct"/>
          </w:tcPr>
          <w:p>
            <w:pPr>
              <w:overflowPunct w:val="0"/>
              <w:jc w:val="center"/>
              <w:textAlignment w:val="baseline"/>
              <w:rPr>
                <w:sz w:val="22"/>
                <w:szCs w:val="22"/>
              </w:rPr>
            </w:pPr>
            <w:r>
              <w:rPr>
                <w:sz w:val="22"/>
                <w:szCs w:val="22"/>
              </w:rPr>
              <w:t>1.</w:t>
            </w:r>
          </w:p>
        </w:tc>
        <w:tc>
          <w:tcPr>
            <w:tcW w:w="904" w:type="pct"/>
            <w:gridSpan w:val="3"/>
          </w:tcPr>
          <w:p>
            <w:pPr>
              <w:overflowPunct w:val="0"/>
              <w:jc w:val="both"/>
              <w:textAlignment w:val="baseline"/>
              <w:rPr>
                <w:sz w:val="22"/>
                <w:szCs w:val="22"/>
              </w:rPr>
            </w:pPr>
          </w:p>
        </w:tc>
        <w:tc>
          <w:tcPr>
            <w:tcW w:w="2367" w:type="pct"/>
            <w:gridSpan w:val="4"/>
          </w:tcPr>
          <w:p>
            <w:pPr>
              <w:overflowPunct w:val="0"/>
              <w:jc w:val="both"/>
              <w:textAlignment w:val="baseline"/>
              <w:rPr>
                <w:sz w:val="22"/>
                <w:szCs w:val="22"/>
              </w:rPr>
            </w:pPr>
          </w:p>
        </w:tc>
        <w:tc>
          <w:tcPr>
            <w:tcW w:w="1092" w:type="pct"/>
          </w:tcPr>
          <w:p>
            <w:pPr>
              <w:overflowPunct w:val="0"/>
              <w:jc w:val="both"/>
              <w:textAlignment w:val="baseline"/>
              <w:rPr>
                <w:sz w:val="22"/>
                <w:szCs w:val="22"/>
              </w:rPr>
            </w:pPr>
          </w:p>
        </w:tc>
      </w:tr>
      <w:tr>
        <w:tc>
          <w:tcPr>
            <w:tcW w:w="638" w:type="pct"/>
          </w:tcPr>
          <w:p>
            <w:pPr>
              <w:overflowPunct w:val="0"/>
              <w:jc w:val="center"/>
              <w:textAlignment w:val="baseline"/>
              <w:rPr>
                <w:sz w:val="22"/>
                <w:szCs w:val="22"/>
              </w:rPr>
            </w:pPr>
            <w:r>
              <w:rPr>
                <w:sz w:val="22"/>
                <w:szCs w:val="22"/>
              </w:rPr>
              <w:t>2.</w:t>
            </w:r>
          </w:p>
        </w:tc>
        <w:tc>
          <w:tcPr>
            <w:tcW w:w="904" w:type="pct"/>
            <w:gridSpan w:val="3"/>
          </w:tcPr>
          <w:p>
            <w:pPr>
              <w:overflowPunct w:val="0"/>
              <w:jc w:val="both"/>
              <w:textAlignment w:val="baseline"/>
              <w:rPr>
                <w:sz w:val="22"/>
                <w:szCs w:val="22"/>
              </w:rPr>
            </w:pPr>
          </w:p>
        </w:tc>
        <w:tc>
          <w:tcPr>
            <w:tcW w:w="2367" w:type="pct"/>
            <w:gridSpan w:val="4"/>
          </w:tcPr>
          <w:p>
            <w:pPr>
              <w:overflowPunct w:val="0"/>
              <w:jc w:val="both"/>
              <w:textAlignment w:val="baseline"/>
              <w:rPr>
                <w:sz w:val="22"/>
                <w:szCs w:val="22"/>
              </w:rPr>
            </w:pPr>
          </w:p>
        </w:tc>
        <w:tc>
          <w:tcPr>
            <w:tcW w:w="1092" w:type="pct"/>
          </w:tcPr>
          <w:p>
            <w:pPr>
              <w:overflowPunct w:val="0"/>
              <w:jc w:val="both"/>
              <w:textAlignment w:val="baseline"/>
              <w:rPr>
                <w:sz w:val="22"/>
                <w:szCs w:val="22"/>
              </w:rPr>
            </w:pPr>
          </w:p>
        </w:tc>
      </w:tr>
      <w:tr>
        <w:tc>
          <w:tcPr>
            <w:tcW w:w="638" w:type="pct"/>
          </w:tcPr>
          <w:p>
            <w:pPr>
              <w:overflowPunct w:val="0"/>
              <w:jc w:val="center"/>
              <w:textAlignment w:val="baseline"/>
              <w:rPr>
                <w:sz w:val="22"/>
                <w:szCs w:val="22"/>
              </w:rPr>
            </w:pPr>
            <w:r>
              <w:rPr>
                <w:sz w:val="22"/>
                <w:szCs w:val="22"/>
              </w:rPr>
              <w:t>3.</w:t>
            </w:r>
          </w:p>
        </w:tc>
        <w:tc>
          <w:tcPr>
            <w:tcW w:w="904" w:type="pct"/>
            <w:gridSpan w:val="3"/>
          </w:tcPr>
          <w:p>
            <w:pPr>
              <w:overflowPunct w:val="0"/>
              <w:jc w:val="both"/>
              <w:textAlignment w:val="baseline"/>
              <w:rPr>
                <w:sz w:val="22"/>
                <w:szCs w:val="22"/>
              </w:rPr>
            </w:pPr>
          </w:p>
        </w:tc>
        <w:tc>
          <w:tcPr>
            <w:tcW w:w="2367" w:type="pct"/>
            <w:gridSpan w:val="4"/>
          </w:tcPr>
          <w:p>
            <w:pPr>
              <w:overflowPunct w:val="0"/>
              <w:jc w:val="both"/>
              <w:textAlignment w:val="baseline"/>
              <w:rPr>
                <w:sz w:val="22"/>
                <w:szCs w:val="22"/>
              </w:rPr>
            </w:pPr>
          </w:p>
        </w:tc>
        <w:tc>
          <w:tcPr>
            <w:tcW w:w="1092" w:type="pct"/>
          </w:tcPr>
          <w:p>
            <w:pPr>
              <w:overflowPunct w:val="0"/>
              <w:jc w:val="both"/>
              <w:textAlignment w:val="baseline"/>
              <w:rPr>
                <w:sz w:val="22"/>
                <w:szCs w:val="22"/>
              </w:rPr>
            </w:pPr>
          </w:p>
        </w:tc>
      </w:tr>
      <w:tr>
        <w:tc>
          <w:tcPr>
            <w:tcW w:w="638" w:type="pct"/>
          </w:tcPr>
          <w:p>
            <w:pPr>
              <w:overflowPunct w:val="0"/>
              <w:jc w:val="center"/>
              <w:textAlignment w:val="baseline"/>
              <w:rPr>
                <w:sz w:val="22"/>
                <w:szCs w:val="22"/>
              </w:rPr>
            </w:pPr>
            <w:r>
              <w:rPr>
                <w:sz w:val="22"/>
                <w:szCs w:val="22"/>
              </w:rPr>
              <w:t>...</w:t>
            </w:r>
          </w:p>
        </w:tc>
        <w:tc>
          <w:tcPr>
            <w:tcW w:w="904" w:type="pct"/>
            <w:gridSpan w:val="3"/>
          </w:tcPr>
          <w:p>
            <w:pPr>
              <w:overflowPunct w:val="0"/>
              <w:jc w:val="both"/>
              <w:textAlignment w:val="baseline"/>
              <w:rPr>
                <w:sz w:val="22"/>
                <w:szCs w:val="22"/>
              </w:rPr>
            </w:pPr>
          </w:p>
        </w:tc>
        <w:tc>
          <w:tcPr>
            <w:tcW w:w="2367" w:type="pct"/>
            <w:gridSpan w:val="4"/>
          </w:tcPr>
          <w:p>
            <w:pPr>
              <w:overflowPunct w:val="0"/>
              <w:jc w:val="both"/>
              <w:textAlignment w:val="baseline"/>
              <w:rPr>
                <w:sz w:val="22"/>
                <w:szCs w:val="22"/>
              </w:rPr>
            </w:pPr>
          </w:p>
        </w:tc>
        <w:tc>
          <w:tcPr>
            <w:tcW w:w="1092" w:type="pct"/>
          </w:tcPr>
          <w:p>
            <w:pPr>
              <w:overflowPunct w:val="0"/>
              <w:jc w:val="both"/>
              <w:textAlignment w:val="baseline"/>
              <w:rPr>
                <w:sz w:val="22"/>
                <w:szCs w:val="22"/>
              </w:rPr>
            </w:pPr>
          </w:p>
        </w:tc>
      </w:tr>
      <w:tr>
        <w:tc>
          <w:tcPr>
            <w:tcW w:w="1607" w:type="pct"/>
            <w:gridSpan w:val="5"/>
            <w:tcBorders>
              <w:top w:val="nil"/>
              <w:left w:val="nil"/>
              <w:bottom w:val="nil"/>
              <w:right w:val="nil"/>
            </w:tcBorders>
          </w:tcPr>
          <w:p>
            <w:pPr>
              <w:overflowPunct w:val="0"/>
              <w:jc w:val="both"/>
              <w:textAlignment w:val="baseline"/>
              <w:rPr>
                <w:sz w:val="18"/>
                <w:szCs w:val="18"/>
              </w:rPr>
            </w:pPr>
          </w:p>
          <w:p>
            <w:pPr>
              <w:overflowPunct w:val="0"/>
              <w:jc w:val="both"/>
              <w:textAlignment w:val="baseline"/>
              <w:rPr>
                <w:sz w:val="22"/>
                <w:szCs w:val="22"/>
              </w:rPr>
            </w:pPr>
            <w:r>
              <w:rPr>
                <w:sz w:val="22"/>
                <w:szCs w:val="22"/>
              </w:rPr>
              <w:t>_________________________</w:t>
            </w:r>
          </w:p>
          <w:p>
            <w:pPr>
              <w:widowControl w:val="0"/>
              <w:overflowPunct w:val="0"/>
              <w:jc w:val="both"/>
              <w:textAlignment w:val="baseline"/>
              <w:rPr>
                <w:sz w:val="22"/>
                <w:szCs w:val="22"/>
              </w:rPr>
            </w:pPr>
            <w:r>
              <w:rPr>
                <w:sz w:val="22"/>
                <w:szCs w:val="22"/>
              </w:rPr>
              <w:t>(pareiškėjo arba jo įgalioto asmens pareigų pavadinimas)</w:t>
            </w:r>
          </w:p>
        </w:tc>
        <w:tc>
          <w:tcPr>
            <w:tcW w:w="741" w:type="pct"/>
            <w:tcBorders>
              <w:top w:val="nil"/>
              <w:left w:val="nil"/>
              <w:bottom w:val="nil"/>
              <w:right w:val="nil"/>
            </w:tcBorders>
          </w:tcPr>
          <w:p>
            <w:pPr>
              <w:overflowPunct w:val="0"/>
              <w:jc w:val="center"/>
              <w:textAlignment w:val="baseline"/>
              <w:rPr>
                <w:sz w:val="18"/>
                <w:szCs w:val="18"/>
              </w:rPr>
            </w:pPr>
          </w:p>
          <w:p>
            <w:pPr>
              <w:overflowPunct w:val="0"/>
              <w:jc w:val="center"/>
              <w:textAlignment w:val="baseline"/>
              <w:rPr>
                <w:sz w:val="22"/>
                <w:szCs w:val="22"/>
              </w:rPr>
            </w:pPr>
            <w:r>
              <w:rPr>
                <w:sz w:val="22"/>
                <w:szCs w:val="22"/>
              </w:rPr>
              <w:t>___________</w:t>
            </w:r>
          </w:p>
          <w:p>
            <w:pPr>
              <w:widowControl w:val="0"/>
              <w:overflowPunct w:val="0"/>
              <w:jc w:val="center"/>
              <w:textAlignment w:val="baseline"/>
              <w:rPr>
                <w:sz w:val="22"/>
                <w:szCs w:val="22"/>
              </w:rPr>
            </w:pPr>
            <w:r>
              <w:rPr>
                <w:sz w:val="22"/>
                <w:szCs w:val="22"/>
              </w:rPr>
              <w:t>(parašas)</w:t>
            </w:r>
          </w:p>
        </w:tc>
        <w:tc>
          <w:tcPr>
            <w:tcW w:w="2651" w:type="pct"/>
            <w:gridSpan w:val="3"/>
            <w:tcBorders>
              <w:top w:val="nil"/>
              <w:left w:val="nil"/>
              <w:bottom w:val="nil"/>
              <w:right w:val="nil"/>
            </w:tcBorders>
          </w:tcPr>
          <w:p>
            <w:pPr>
              <w:overflowPunct w:val="0"/>
              <w:jc w:val="right"/>
              <w:textAlignment w:val="baseline"/>
              <w:rPr>
                <w:sz w:val="18"/>
                <w:szCs w:val="18"/>
              </w:rPr>
            </w:pPr>
          </w:p>
          <w:p>
            <w:pPr>
              <w:overflowPunct w:val="0"/>
              <w:jc w:val="right"/>
              <w:textAlignment w:val="baseline"/>
              <w:rPr>
                <w:sz w:val="22"/>
                <w:szCs w:val="22"/>
              </w:rPr>
            </w:pPr>
            <w:r>
              <w:rPr>
                <w:sz w:val="22"/>
                <w:szCs w:val="22"/>
              </w:rPr>
              <w:t>_______________</w:t>
            </w:r>
          </w:p>
          <w:p>
            <w:pPr>
              <w:widowControl w:val="0"/>
              <w:overflowPunct w:val="0"/>
              <w:jc w:val="right"/>
              <w:textAlignment w:val="baseline"/>
              <w:rPr>
                <w:sz w:val="22"/>
                <w:szCs w:val="22"/>
              </w:rPr>
            </w:pPr>
            <w:r>
              <w:rPr>
                <w:sz w:val="22"/>
                <w:szCs w:val="22"/>
              </w:rPr>
              <w:t xml:space="preserve">(vardas, pavardė) </w:t>
            </w:r>
          </w:p>
        </w:tc>
      </w:tr>
    </w:tbl>
    <w:p/>
    <w:p>
      <w:pPr>
        <w:overflowPunct w:val="0"/>
        <w:jc w:val="both"/>
        <w:textAlignment w:val="baseline"/>
        <w:sectPr>
          <w:pgSz w:w="11907" w:h="16840"/>
          <w:pgMar w:top="1134" w:right="567" w:bottom="1134" w:left="1701" w:header="567" w:footer="567" w:gutter="0"/>
          <w:pgNumType w:start="1"/>
          <w:cols w:space="1296"/>
          <w:titlePg/>
          <w:docGrid w:linePitch="326"/>
        </w:sectPr>
      </w:pPr>
    </w:p>
    <w:p>
      <w:pPr>
        <w:overflowPunct w:val="0"/>
        <w:ind w:left="5103"/>
        <w:textAlignment w:val="baseline"/>
        <w:rPr>
          <w:szCs w:val="24"/>
        </w:rPr>
      </w:pPr>
      <w:r>
        <w:rPr>
          <w:szCs w:val="24"/>
        </w:rPr>
        <w:t>Nepriklausomų žemės ūkio konsultantų</w:t>
      </w:r>
    </w:p>
    <w:p>
      <w:pPr>
        <w:overflowPunct w:val="0"/>
        <w:ind w:left="5103"/>
        <w:textAlignment w:val="baseline"/>
        <w:rPr>
          <w:szCs w:val="24"/>
        </w:rPr>
      </w:pPr>
      <w:r>
        <w:rPr>
          <w:szCs w:val="24"/>
        </w:rPr>
        <w:t xml:space="preserve">sąrašo sudarymo tvarkos aprašo </w:t>
      </w:r>
    </w:p>
    <w:p>
      <w:pPr>
        <w:overflowPunct w:val="0"/>
        <w:ind w:left="5103"/>
        <w:textAlignment w:val="baseline"/>
        <w:rPr>
          <w:szCs w:val="24"/>
        </w:rPr>
      </w:pPr>
      <w:r>
        <w:rPr>
          <w:szCs w:val="24"/>
        </w:rPr>
        <w:t>3</w:t>
      </w:r>
      <w:r>
        <w:rPr>
          <w:szCs w:val="24"/>
        </w:rPr>
        <w:t xml:space="preserve"> priedas</w:t>
      </w:r>
    </w:p>
    <w:p>
      <w:pPr>
        <w:overflowPunct w:val="0"/>
        <w:jc w:val="both"/>
        <w:textAlignment w:val="baseline"/>
        <w:rPr>
          <w:szCs w:val="24"/>
        </w:rPr>
      </w:pPr>
    </w:p>
    <w:p>
      <w:pPr>
        <w:tabs>
          <w:tab w:val="right" w:leader="underscore" w:pos="9072"/>
        </w:tabs>
        <w:overflowPunct w:val="0"/>
        <w:jc w:val="center"/>
        <w:textAlignment w:val="baseline"/>
        <w:rPr>
          <w:b/>
          <w:szCs w:val="24"/>
        </w:rPr>
      </w:pPr>
      <w:r>
        <w:rPr>
          <w:b/>
          <w:szCs w:val="24"/>
        </w:rPr>
        <w:t>(Ataskaitos apie konsultanto veiklą per dvejų metų laikotarpį forma)</w:t>
      </w:r>
    </w:p>
    <w:p>
      <w:pPr>
        <w:tabs>
          <w:tab w:val="right" w:leader="underscore" w:pos="9072"/>
        </w:tabs>
        <w:overflowPunct w:val="0"/>
        <w:jc w:val="center"/>
        <w:textAlignment w:val="baseline"/>
        <w:rPr>
          <w:szCs w:val="24"/>
        </w:rPr>
      </w:pPr>
      <w:r>
        <w:rPr>
          <w:szCs w:val="24"/>
        </w:rPr>
        <w:t>________________________________________________________________________________</w:t>
      </w:r>
    </w:p>
    <w:p>
      <w:pPr>
        <w:tabs>
          <w:tab w:val="right" w:leader="underscore" w:pos="9072"/>
        </w:tabs>
        <w:overflowPunct w:val="0"/>
        <w:jc w:val="center"/>
        <w:textAlignment w:val="baseline"/>
        <w:rPr>
          <w:szCs w:val="24"/>
          <w:lang w:eastAsia="lt-LT"/>
        </w:rPr>
      </w:pPr>
      <w:r>
        <w:rPr>
          <w:szCs w:val="24"/>
        </w:rPr>
        <w:t>(pareiškėjo pavadinimas / vardas, pavardė)</w:t>
      </w:r>
    </w:p>
    <w:p>
      <w:pPr>
        <w:tabs>
          <w:tab w:val="right" w:leader="underscore" w:pos="9072"/>
        </w:tabs>
        <w:overflowPunct w:val="0"/>
        <w:jc w:val="center"/>
        <w:textAlignment w:val="baseline"/>
        <w:rPr>
          <w:szCs w:val="24"/>
        </w:rPr>
      </w:pPr>
      <w:r>
        <w:rPr>
          <w:szCs w:val="24"/>
        </w:rPr>
        <w:t>_______________________________________________________________________________</w:t>
      </w:r>
    </w:p>
    <w:p>
      <w:pPr>
        <w:tabs>
          <w:tab w:val="right" w:leader="underscore" w:pos="9072"/>
        </w:tabs>
        <w:overflowPunct w:val="0"/>
        <w:jc w:val="center"/>
        <w:textAlignment w:val="baseline"/>
        <w:rPr>
          <w:szCs w:val="24"/>
          <w:lang w:eastAsia="lt-LT"/>
        </w:rPr>
      </w:pPr>
      <w:r>
        <w:rPr>
          <w:szCs w:val="24"/>
        </w:rPr>
        <w:t>(pareiškėjo duomenys (adresas, tel., el. p.))</w:t>
      </w:r>
    </w:p>
    <w:p>
      <w:pPr>
        <w:tabs>
          <w:tab w:val="right" w:leader="underscore" w:pos="9072"/>
        </w:tabs>
        <w:overflowPunct w:val="0"/>
        <w:jc w:val="both"/>
        <w:textAlignment w:val="baseline"/>
        <w:rPr>
          <w:szCs w:val="24"/>
        </w:rPr>
      </w:pPr>
    </w:p>
    <w:p>
      <w:pPr>
        <w:tabs>
          <w:tab w:val="right" w:leader="underscore" w:pos="9072"/>
        </w:tabs>
        <w:overflowPunct w:val="0"/>
        <w:jc w:val="both"/>
        <w:textAlignment w:val="baseline"/>
        <w:rPr>
          <w:szCs w:val="24"/>
        </w:rPr>
      </w:pPr>
      <w:r>
        <w:t xml:space="preserve">Žemės ūkio agentūrai </w:t>
      </w:r>
      <w:r>
        <w:rPr>
          <w:color w:val="000000"/>
        </w:rPr>
        <w:t>prie Žemės ūkio ministerijos</w:t>
      </w:r>
    </w:p>
    <w:p>
      <w:pPr>
        <w:tabs>
          <w:tab w:val="right" w:leader="underscore" w:pos="9072"/>
        </w:tabs>
        <w:overflowPunct w:val="0"/>
        <w:jc w:val="both"/>
        <w:textAlignment w:val="baseline"/>
        <w:rPr>
          <w:b/>
          <w:szCs w:val="24"/>
        </w:rPr>
      </w:pPr>
    </w:p>
    <w:p>
      <w:pPr>
        <w:tabs>
          <w:tab w:val="right" w:leader="underscore" w:pos="9072"/>
        </w:tabs>
        <w:overflowPunct w:val="0"/>
        <w:jc w:val="center"/>
        <w:textAlignment w:val="baseline"/>
        <w:rPr>
          <w:b/>
          <w:szCs w:val="24"/>
        </w:rPr>
      </w:pPr>
      <w:r>
        <w:rPr>
          <w:b/>
          <w:szCs w:val="24"/>
        </w:rPr>
        <w:t xml:space="preserve">ATASKAITA APIE KONSULTANTO __________________________________VEIKLĄ </w:t>
      </w:r>
    </w:p>
    <w:p>
      <w:pPr>
        <w:tabs>
          <w:tab w:val="left" w:pos="5100"/>
          <w:tab w:val="right" w:leader="underscore" w:pos="9072"/>
        </w:tabs>
        <w:overflowPunct w:val="0"/>
        <w:ind w:firstLine="5100"/>
        <w:jc w:val="both"/>
        <w:textAlignment w:val="baseline"/>
        <w:rPr>
          <w:b/>
          <w:szCs w:val="24"/>
        </w:rPr>
      </w:pPr>
      <w:r>
        <w:rPr>
          <w:b/>
          <w:szCs w:val="24"/>
        </w:rPr>
        <w:t>(vardas, pavardė)</w:t>
      </w:r>
    </w:p>
    <w:p>
      <w:pPr>
        <w:tabs>
          <w:tab w:val="right" w:leader="underscore" w:pos="9072"/>
        </w:tabs>
        <w:overflowPunct w:val="0"/>
        <w:jc w:val="center"/>
        <w:textAlignment w:val="baseline"/>
        <w:rPr>
          <w:b/>
          <w:szCs w:val="24"/>
        </w:rPr>
      </w:pPr>
      <w:r>
        <w:rPr>
          <w:b/>
          <w:szCs w:val="24"/>
        </w:rPr>
        <w:t>PER DVEJŲ METŲ LAIKOTARPĮ</w:t>
      </w:r>
    </w:p>
    <w:p>
      <w:pPr>
        <w:tabs>
          <w:tab w:val="right" w:leader="underscore" w:pos="9072"/>
        </w:tabs>
        <w:overflowPunct w:val="0"/>
        <w:jc w:val="both"/>
        <w:textAlignment w:val="baseline"/>
        <w:rPr>
          <w:szCs w:val="24"/>
        </w:rPr>
      </w:pPr>
    </w:p>
    <w:p>
      <w:pPr>
        <w:tabs>
          <w:tab w:val="right" w:leader="underscore" w:pos="9072"/>
        </w:tabs>
        <w:overflowPunct w:val="0"/>
        <w:jc w:val="center"/>
        <w:textAlignment w:val="baseline"/>
        <w:rPr>
          <w:szCs w:val="24"/>
        </w:rPr>
      </w:pPr>
      <w:r>
        <w:rPr>
          <w:szCs w:val="24"/>
        </w:rPr>
        <w:t>_______ Nr. ______</w:t>
      </w:r>
    </w:p>
    <w:p>
      <w:pPr>
        <w:overflowPunct w:val="0"/>
        <w:jc w:val="center"/>
        <w:textAlignment w:val="baseline"/>
        <w:rPr>
          <w:szCs w:val="24"/>
        </w:rPr>
      </w:pPr>
      <w:r>
        <w:rPr>
          <w:szCs w:val="24"/>
        </w:rPr>
        <w:t>(data)</w:t>
        <w:tab/>
      </w:r>
    </w:p>
    <w:p>
      <w:pPr>
        <w:tabs>
          <w:tab w:val="right" w:leader="underscore" w:pos="9072"/>
        </w:tabs>
        <w:overflowPunct w:val="0"/>
        <w:jc w:val="both"/>
        <w:textAlignment w:val="baseline"/>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917"/>
        <w:gridCol w:w="3318"/>
        <w:gridCol w:w="2648"/>
      </w:tblGrid>
      <w:tr>
        <w:tc>
          <w:tcPr>
            <w:tcW w:w="387" w:type="pct"/>
            <w:tcBorders>
              <w:top w:val="single" w:sz="4" w:space="0" w:color="auto"/>
              <w:left w:val="single" w:sz="4" w:space="0" w:color="auto"/>
              <w:bottom w:val="single" w:sz="4" w:space="0" w:color="auto"/>
              <w:right w:val="single" w:sz="4" w:space="0" w:color="auto"/>
            </w:tcBorders>
            <w:hideMark/>
          </w:tcPr>
          <w:p>
            <w:pPr>
              <w:widowControl w:val="0"/>
              <w:tabs>
                <w:tab w:val="right" w:leader="underscore" w:pos="9072"/>
              </w:tabs>
              <w:overflowPunct w:val="0"/>
              <w:jc w:val="center"/>
              <w:textAlignment w:val="baseline"/>
              <w:rPr>
                <w:szCs w:val="24"/>
              </w:rPr>
            </w:pPr>
            <w:r>
              <w:rPr>
                <w:szCs w:val="24"/>
              </w:rPr>
              <w:t>Eil. Nr.</w:t>
            </w:r>
          </w:p>
        </w:tc>
        <w:tc>
          <w:tcPr>
            <w:tcW w:w="1514" w:type="pct"/>
            <w:tcBorders>
              <w:top w:val="single" w:sz="4" w:space="0" w:color="auto"/>
              <w:left w:val="single" w:sz="4" w:space="0" w:color="auto"/>
              <w:bottom w:val="single" w:sz="4" w:space="0" w:color="auto"/>
              <w:right w:val="single" w:sz="4" w:space="0" w:color="auto"/>
            </w:tcBorders>
            <w:hideMark/>
          </w:tcPr>
          <w:p>
            <w:pPr>
              <w:widowControl w:val="0"/>
              <w:tabs>
                <w:tab w:val="right" w:leader="underscore" w:pos="9072"/>
              </w:tabs>
              <w:overflowPunct w:val="0"/>
              <w:jc w:val="center"/>
              <w:textAlignment w:val="baseline"/>
              <w:rPr>
                <w:szCs w:val="24"/>
              </w:rPr>
            </w:pPr>
            <w:r>
              <w:rPr>
                <w:szCs w:val="24"/>
              </w:rPr>
              <w:t>Konsultavimo veiklos pavadinimas</w:t>
            </w:r>
          </w:p>
        </w:tc>
        <w:tc>
          <w:tcPr>
            <w:tcW w:w="1723" w:type="pct"/>
            <w:tcBorders>
              <w:top w:val="single" w:sz="4" w:space="0" w:color="auto"/>
              <w:left w:val="single" w:sz="4" w:space="0" w:color="auto"/>
              <w:bottom w:val="single" w:sz="4" w:space="0" w:color="auto"/>
              <w:right w:val="single" w:sz="4" w:space="0" w:color="auto"/>
            </w:tcBorders>
            <w:hideMark/>
          </w:tcPr>
          <w:p>
            <w:pPr>
              <w:widowControl w:val="0"/>
              <w:tabs>
                <w:tab w:val="right" w:leader="underscore" w:pos="9072"/>
              </w:tabs>
              <w:overflowPunct w:val="0"/>
              <w:jc w:val="center"/>
              <w:textAlignment w:val="baseline"/>
              <w:rPr>
                <w:szCs w:val="24"/>
              </w:rPr>
            </w:pPr>
            <w:r>
              <w:rPr>
                <w:szCs w:val="24"/>
              </w:rPr>
              <w:t>Savivaldybė, konsultavimo paslaugų kiekis (valandos, konsultuotų asmenų skaičius)</w:t>
            </w:r>
          </w:p>
        </w:tc>
        <w:tc>
          <w:tcPr>
            <w:tcW w:w="1375" w:type="pct"/>
            <w:tcBorders>
              <w:top w:val="single" w:sz="4" w:space="0" w:color="auto"/>
              <w:left w:val="single" w:sz="4" w:space="0" w:color="auto"/>
              <w:bottom w:val="single" w:sz="4" w:space="0" w:color="auto"/>
              <w:right w:val="single" w:sz="4" w:space="0" w:color="auto"/>
            </w:tcBorders>
            <w:hideMark/>
          </w:tcPr>
          <w:p>
            <w:pPr>
              <w:widowControl w:val="0"/>
              <w:tabs>
                <w:tab w:val="right" w:leader="underscore" w:pos="9072"/>
              </w:tabs>
              <w:overflowPunct w:val="0"/>
              <w:jc w:val="center"/>
              <w:textAlignment w:val="baseline"/>
              <w:rPr>
                <w:szCs w:val="24"/>
              </w:rPr>
            </w:pPr>
            <w:r>
              <w:rPr>
                <w:szCs w:val="24"/>
              </w:rPr>
              <w:t>Pastabos</w:t>
            </w:r>
          </w:p>
        </w:tc>
      </w:tr>
      <w:tr>
        <w:tc>
          <w:tcPr>
            <w:tcW w:w="387" w:type="pct"/>
            <w:tcBorders>
              <w:top w:val="single" w:sz="4" w:space="0" w:color="auto"/>
              <w:left w:val="single" w:sz="4" w:space="0" w:color="auto"/>
              <w:bottom w:val="single" w:sz="4" w:space="0" w:color="auto"/>
              <w:right w:val="single" w:sz="4" w:space="0" w:color="auto"/>
            </w:tcBorders>
          </w:tcPr>
          <w:p>
            <w:pPr>
              <w:tabs>
                <w:tab w:val="right" w:leader="underscore" w:pos="9072"/>
              </w:tabs>
              <w:overflowPunct w:val="0"/>
              <w:jc w:val="center"/>
              <w:textAlignment w:val="baseline"/>
              <w:rPr>
                <w:szCs w:val="24"/>
              </w:rPr>
            </w:pPr>
          </w:p>
          <w:p>
            <w:pPr>
              <w:tabs>
                <w:tab w:val="right" w:leader="underscore" w:pos="9072"/>
              </w:tabs>
              <w:overflowPunct w:val="0"/>
              <w:jc w:val="center"/>
              <w:textAlignment w:val="baseline"/>
              <w:rPr>
                <w:szCs w:val="24"/>
              </w:rPr>
            </w:pPr>
          </w:p>
          <w:p>
            <w:pPr>
              <w:pBdr>
                <w:left w:val="single" w:sz="4" w:space="4" w:color="auto"/>
              </w:pBdr>
              <w:tabs>
                <w:tab w:val="right" w:leader="underscore" w:pos="9072"/>
              </w:tabs>
              <w:overflowPunct w:val="0"/>
              <w:jc w:val="center"/>
              <w:textAlignment w:val="baseline"/>
              <w:rPr>
                <w:szCs w:val="24"/>
              </w:rPr>
            </w:pPr>
          </w:p>
          <w:p>
            <w:pPr>
              <w:pBdr>
                <w:left w:val="single" w:sz="4" w:space="4" w:color="auto"/>
              </w:pBdr>
              <w:tabs>
                <w:tab w:val="right" w:leader="underscore" w:pos="9072"/>
              </w:tabs>
              <w:overflowPunct w:val="0"/>
              <w:jc w:val="center"/>
              <w:textAlignment w:val="baseline"/>
              <w:rPr>
                <w:szCs w:val="24"/>
              </w:rPr>
            </w:pPr>
          </w:p>
          <w:p>
            <w:pPr>
              <w:pBdr>
                <w:left w:val="single" w:sz="4" w:space="4" w:color="auto"/>
              </w:pBdr>
              <w:tabs>
                <w:tab w:val="right" w:leader="underscore" w:pos="9072"/>
              </w:tabs>
              <w:overflowPunct w:val="0"/>
              <w:jc w:val="center"/>
              <w:textAlignment w:val="baseline"/>
              <w:rPr>
                <w:szCs w:val="24"/>
              </w:rPr>
            </w:pPr>
          </w:p>
          <w:p>
            <w:pPr>
              <w:tabs>
                <w:tab w:val="right" w:leader="underscore" w:pos="9072"/>
              </w:tabs>
              <w:overflowPunct w:val="0"/>
              <w:jc w:val="center"/>
              <w:textAlignment w:val="baseline"/>
              <w:rPr>
                <w:szCs w:val="24"/>
              </w:rPr>
            </w:pPr>
          </w:p>
          <w:p>
            <w:pPr>
              <w:tabs>
                <w:tab w:val="right" w:leader="underscore" w:pos="9072"/>
              </w:tabs>
              <w:overflowPunct w:val="0"/>
              <w:jc w:val="center"/>
              <w:textAlignment w:val="baseline"/>
              <w:rPr>
                <w:szCs w:val="24"/>
              </w:rPr>
            </w:pPr>
          </w:p>
          <w:p>
            <w:pPr>
              <w:tabs>
                <w:tab w:val="right" w:leader="underscore" w:pos="9072"/>
              </w:tabs>
              <w:overflowPunct w:val="0"/>
              <w:jc w:val="center"/>
              <w:textAlignment w:val="baseline"/>
              <w:rPr>
                <w:szCs w:val="24"/>
              </w:rPr>
            </w:pPr>
          </w:p>
          <w:p>
            <w:pPr>
              <w:tabs>
                <w:tab w:val="right" w:leader="underscore" w:pos="9072"/>
              </w:tabs>
              <w:overflowPunct w:val="0"/>
              <w:jc w:val="center"/>
              <w:textAlignment w:val="baseline"/>
              <w:rPr>
                <w:szCs w:val="24"/>
              </w:rPr>
            </w:pPr>
          </w:p>
          <w:p>
            <w:pPr>
              <w:tabs>
                <w:tab w:val="right" w:leader="underscore" w:pos="9072"/>
              </w:tabs>
              <w:overflowPunct w:val="0"/>
              <w:jc w:val="center"/>
              <w:textAlignment w:val="baseline"/>
              <w:rPr>
                <w:szCs w:val="24"/>
              </w:rPr>
            </w:pPr>
          </w:p>
          <w:p>
            <w:pPr>
              <w:tabs>
                <w:tab w:val="right" w:leader="underscore" w:pos="9072"/>
              </w:tabs>
              <w:overflowPunct w:val="0"/>
              <w:jc w:val="both"/>
              <w:textAlignment w:val="baseline"/>
              <w:rPr>
                <w:szCs w:val="24"/>
              </w:rPr>
            </w:pPr>
          </w:p>
          <w:p>
            <w:pPr>
              <w:widowControl w:val="0"/>
              <w:tabs>
                <w:tab w:val="right" w:leader="underscore" w:pos="9072"/>
              </w:tabs>
              <w:overflowPunct w:val="0"/>
              <w:jc w:val="both"/>
              <w:textAlignment w:val="baseline"/>
              <w:rPr>
                <w:szCs w:val="24"/>
              </w:rPr>
            </w:pPr>
          </w:p>
        </w:tc>
        <w:tc>
          <w:tcPr>
            <w:tcW w:w="1514" w:type="pc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center"/>
              <w:textAlignment w:val="baseline"/>
              <w:rPr>
                <w:szCs w:val="24"/>
              </w:rPr>
            </w:pPr>
          </w:p>
        </w:tc>
        <w:tc>
          <w:tcPr>
            <w:tcW w:w="1723" w:type="pc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center"/>
              <w:textAlignment w:val="baseline"/>
              <w:rPr>
                <w:szCs w:val="24"/>
              </w:rPr>
            </w:pPr>
          </w:p>
        </w:tc>
        <w:tc>
          <w:tcPr>
            <w:tcW w:w="1375" w:type="pc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center"/>
              <w:textAlignment w:val="baseline"/>
              <w:rPr>
                <w:szCs w:val="24"/>
              </w:rPr>
            </w:pPr>
          </w:p>
        </w:tc>
      </w:tr>
    </w:tbl>
    <w:p>
      <w:pPr>
        <w:tabs>
          <w:tab w:val="right" w:leader="underscore" w:pos="9072"/>
        </w:tabs>
        <w:overflowPunct w:val="0"/>
        <w:jc w:val="both"/>
        <w:textAlignment w:val="baseline"/>
        <w:rPr>
          <w:szCs w:val="24"/>
        </w:rPr>
      </w:pPr>
    </w:p>
    <w:tbl>
      <w:tblPr>
        <w:tblW w:w="5001" w:type="pct"/>
        <w:tblLook w:val="01E0" w:firstRow="1" w:lastRow="1" w:firstColumn="1" w:lastColumn="1" w:noHBand="0" w:noVBand="0"/>
      </w:tblPr>
      <w:tblGrid>
        <w:gridCol w:w="2919"/>
        <w:gridCol w:w="3604"/>
        <w:gridCol w:w="3118"/>
      </w:tblGrid>
      <w:tr>
        <w:tc>
          <w:tcPr>
            <w:tcW w:w="1514" w:type="pct"/>
          </w:tcPr>
          <w:p>
            <w:pPr>
              <w:widowControl w:val="0"/>
              <w:overflowPunct w:val="0"/>
              <w:jc w:val="both"/>
              <w:textAlignment w:val="baseline"/>
              <w:rPr>
                <w:szCs w:val="24"/>
              </w:rPr>
            </w:pPr>
          </w:p>
        </w:tc>
        <w:tc>
          <w:tcPr>
            <w:tcW w:w="1869" w:type="pct"/>
            <w:hideMark/>
          </w:tcPr>
          <w:p>
            <w:pPr>
              <w:overflowPunct w:val="0"/>
              <w:jc w:val="center"/>
              <w:textAlignment w:val="baseline"/>
              <w:rPr>
                <w:szCs w:val="24"/>
              </w:rPr>
            </w:pPr>
            <w:r>
              <w:rPr>
                <w:szCs w:val="24"/>
              </w:rPr>
              <w:t>_________</w:t>
            </w:r>
          </w:p>
          <w:p>
            <w:pPr>
              <w:widowControl w:val="0"/>
              <w:overflowPunct w:val="0"/>
              <w:jc w:val="center"/>
              <w:textAlignment w:val="baseline"/>
              <w:rPr>
                <w:szCs w:val="24"/>
              </w:rPr>
            </w:pPr>
            <w:r>
              <w:rPr>
                <w:szCs w:val="24"/>
              </w:rPr>
              <w:t>(parašas)</w:t>
            </w:r>
          </w:p>
        </w:tc>
        <w:tc>
          <w:tcPr>
            <w:tcW w:w="1617" w:type="pct"/>
            <w:hideMark/>
          </w:tcPr>
          <w:p>
            <w:pPr>
              <w:overflowPunct w:val="0"/>
              <w:jc w:val="right"/>
              <w:textAlignment w:val="baseline"/>
              <w:rPr>
                <w:szCs w:val="24"/>
              </w:rPr>
            </w:pPr>
            <w:r>
              <w:rPr>
                <w:szCs w:val="24"/>
              </w:rPr>
              <w:t>________________________</w:t>
            </w:r>
          </w:p>
          <w:p>
            <w:pPr>
              <w:widowControl w:val="0"/>
              <w:overflowPunct w:val="0"/>
              <w:jc w:val="right"/>
              <w:textAlignment w:val="baseline"/>
              <w:rPr>
                <w:szCs w:val="24"/>
              </w:rPr>
            </w:pPr>
            <w:r>
              <w:rPr>
                <w:szCs w:val="24"/>
              </w:rPr>
              <w:t xml:space="preserve">(konsultanto vardas, pavardė) </w:t>
            </w:r>
          </w:p>
        </w:tc>
      </w:tr>
    </w:tbl>
    <w:p>
      <w:pPr>
        <w:tabs>
          <w:tab w:val="right" w:leader="underscore" w:pos="9072"/>
        </w:tabs>
        <w:overflowPunct w:val="0"/>
        <w:jc w:val="both"/>
        <w:textAlignment w:val="baseline"/>
        <w:rPr>
          <w:szCs w:val="24"/>
        </w:rPr>
      </w:pPr>
    </w:p>
    <w:tbl>
      <w:tblPr>
        <w:tblW w:w="4927" w:type="pct"/>
        <w:tblLook w:val="01E0" w:firstRow="1" w:lastRow="1" w:firstColumn="1" w:lastColumn="1" w:noHBand="0" w:noVBand="0"/>
      </w:tblPr>
      <w:tblGrid>
        <w:gridCol w:w="3829"/>
        <w:gridCol w:w="1913"/>
        <w:gridCol w:w="3756"/>
      </w:tblGrid>
      <w:tr>
        <w:tc>
          <w:tcPr>
            <w:tcW w:w="2016" w:type="pct"/>
            <w:hideMark/>
          </w:tcPr>
          <w:p>
            <w:pPr>
              <w:overflowPunct w:val="0"/>
              <w:jc w:val="both"/>
              <w:textAlignment w:val="baseline"/>
              <w:rPr>
                <w:szCs w:val="24"/>
              </w:rPr>
            </w:pPr>
            <w:r>
              <w:rPr>
                <w:szCs w:val="24"/>
              </w:rPr>
              <w:t>______________________</w:t>
            </w:r>
          </w:p>
          <w:p>
            <w:pPr>
              <w:tabs>
                <w:tab w:val="right" w:leader="underscore" w:pos="9072"/>
              </w:tabs>
              <w:overflowPunct w:val="0"/>
              <w:jc w:val="both"/>
              <w:textAlignment w:val="baseline"/>
              <w:rPr>
                <w:szCs w:val="24"/>
              </w:rPr>
            </w:pPr>
            <w:r>
              <w:rPr>
                <w:szCs w:val="24"/>
              </w:rPr>
              <w:t xml:space="preserve">(pareiškėjo arba jo įgalioto asmens pareigų pavadinimas) </w:t>
            </w:r>
          </w:p>
          <w:p>
            <w:pPr>
              <w:widowControl w:val="0"/>
              <w:overflowPunct w:val="0"/>
              <w:jc w:val="both"/>
              <w:textAlignment w:val="baseline"/>
              <w:rPr>
                <w:szCs w:val="24"/>
              </w:rPr>
            </w:pPr>
            <w:r>
              <w:rPr>
                <w:i/>
                <w:szCs w:val="24"/>
              </w:rPr>
              <w:t>(netaikoma individualią veiklą įregistravusiems konsultantams)</w:t>
            </w:r>
          </w:p>
        </w:tc>
        <w:tc>
          <w:tcPr>
            <w:tcW w:w="1007" w:type="pct"/>
            <w:hideMark/>
          </w:tcPr>
          <w:p>
            <w:pPr>
              <w:overflowPunct w:val="0"/>
              <w:jc w:val="center"/>
              <w:textAlignment w:val="baseline"/>
              <w:rPr>
                <w:szCs w:val="24"/>
              </w:rPr>
            </w:pPr>
            <w:r>
              <w:rPr>
                <w:szCs w:val="24"/>
              </w:rPr>
              <w:t>_________</w:t>
            </w:r>
          </w:p>
          <w:p>
            <w:pPr>
              <w:widowControl w:val="0"/>
              <w:overflowPunct w:val="0"/>
              <w:jc w:val="center"/>
              <w:textAlignment w:val="baseline"/>
              <w:rPr>
                <w:szCs w:val="24"/>
              </w:rPr>
            </w:pPr>
            <w:r>
              <w:rPr>
                <w:szCs w:val="24"/>
              </w:rPr>
              <w:t>(parašas)</w:t>
            </w:r>
          </w:p>
        </w:tc>
        <w:tc>
          <w:tcPr>
            <w:tcW w:w="1977" w:type="pct"/>
            <w:hideMark/>
          </w:tcPr>
          <w:p>
            <w:pPr>
              <w:overflowPunct w:val="0"/>
              <w:jc w:val="right"/>
              <w:textAlignment w:val="baseline"/>
              <w:rPr>
                <w:szCs w:val="24"/>
              </w:rPr>
            </w:pPr>
            <w:r>
              <w:rPr>
                <w:szCs w:val="24"/>
              </w:rPr>
              <w:t>_______________</w:t>
            </w:r>
          </w:p>
          <w:p>
            <w:pPr>
              <w:widowControl w:val="0"/>
              <w:overflowPunct w:val="0"/>
              <w:jc w:val="right"/>
              <w:textAlignment w:val="baseline"/>
              <w:rPr>
                <w:szCs w:val="24"/>
              </w:rPr>
            </w:pPr>
            <w:r>
              <w:rPr>
                <w:szCs w:val="24"/>
              </w:rPr>
              <w:t xml:space="preserve">(vardas, pavardė) </w:t>
            </w:r>
          </w:p>
        </w:tc>
      </w:tr>
    </w:tbl>
    <w:p/>
    <w:p>
      <w:pPr>
        <w:overflowPunct w:val="0"/>
        <w:ind w:left="5102"/>
        <w:jc w:val="both"/>
        <w:textAlignment w:val="baseline"/>
        <w:sectPr>
          <w:pgSz w:w="11907" w:h="16840"/>
          <w:pgMar w:top="1134" w:right="567" w:bottom="1134" w:left="1701" w:header="567" w:footer="567" w:gutter="0"/>
          <w:pgNumType w:start="1"/>
          <w:cols w:space="1296"/>
          <w:titlePg/>
          <w:docGrid w:linePitch="326"/>
        </w:sectPr>
      </w:pPr>
    </w:p>
    <w:p>
      <w:pPr>
        <w:overflowPunct w:val="0"/>
        <w:ind w:left="5103"/>
        <w:textAlignment w:val="baseline"/>
        <w:rPr>
          <w:szCs w:val="24"/>
        </w:rPr>
      </w:pPr>
      <w:r>
        <w:rPr>
          <w:szCs w:val="24"/>
        </w:rPr>
        <w:t>Nepriklausomų žemės ūkio konsultantų</w:t>
      </w:r>
    </w:p>
    <w:p>
      <w:pPr>
        <w:overflowPunct w:val="0"/>
        <w:ind w:left="5103"/>
        <w:textAlignment w:val="baseline"/>
        <w:rPr>
          <w:szCs w:val="24"/>
        </w:rPr>
      </w:pPr>
      <w:r>
        <w:rPr>
          <w:szCs w:val="24"/>
        </w:rPr>
        <w:t>sąrašo sudarymo tvarkos aprašo</w:t>
      </w:r>
    </w:p>
    <w:p>
      <w:pPr>
        <w:overflowPunct w:val="0"/>
        <w:ind w:left="5103"/>
        <w:textAlignment w:val="baseline"/>
        <w:rPr>
          <w:szCs w:val="24"/>
        </w:rPr>
      </w:pPr>
      <w:r>
        <w:rPr>
          <w:szCs w:val="24"/>
        </w:rPr>
        <w:t>4</w:t>
      </w:r>
      <w:r>
        <w:rPr>
          <w:szCs w:val="24"/>
        </w:rPr>
        <w:t xml:space="preserve"> priedas</w:t>
      </w:r>
    </w:p>
    <w:p>
      <w:pPr>
        <w:tabs>
          <w:tab w:val="right" w:leader="underscore" w:pos="9072"/>
        </w:tabs>
        <w:overflowPunct w:val="0"/>
        <w:jc w:val="both"/>
        <w:textAlignment w:val="baseline"/>
        <w:rPr>
          <w:szCs w:val="24"/>
        </w:rPr>
      </w:pPr>
    </w:p>
    <w:p>
      <w:pPr>
        <w:tabs>
          <w:tab w:val="right" w:leader="underscore" w:pos="9072"/>
        </w:tabs>
        <w:overflowPunct w:val="0"/>
        <w:jc w:val="center"/>
        <w:textAlignment w:val="baseline"/>
        <w:rPr>
          <w:b/>
          <w:szCs w:val="24"/>
          <w:lang w:eastAsia="lt-LT"/>
        </w:rPr>
      </w:pPr>
      <w:r>
        <w:rPr>
          <w:b/>
          <w:szCs w:val="24"/>
        </w:rPr>
        <w:t xml:space="preserve">(Ataskaitos apie  į Nepriklausomų žemės ūkio konsultantų sąrašą įtraukto konsultanto kompetencijos tobulinimą per ataskaitinius kalendorinius metus forma)</w:t>
      </w:r>
    </w:p>
    <w:p>
      <w:pPr>
        <w:tabs>
          <w:tab w:val="right" w:leader="underscore" w:pos="9072"/>
        </w:tabs>
        <w:overflowPunct w:val="0"/>
        <w:jc w:val="center"/>
        <w:textAlignment w:val="baseline"/>
        <w:rPr>
          <w:szCs w:val="24"/>
        </w:rPr>
      </w:pPr>
      <w:r>
        <w:rPr>
          <w:szCs w:val="24"/>
        </w:rPr>
        <w:t>________________________________________________________________________________</w:t>
      </w:r>
    </w:p>
    <w:p>
      <w:pPr>
        <w:tabs>
          <w:tab w:val="right" w:leader="underscore" w:pos="9072"/>
        </w:tabs>
        <w:overflowPunct w:val="0"/>
        <w:jc w:val="center"/>
        <w:textAlignment w:val="baseline"/>
        <w:rPr>
          <w:szCs w:val="24"/>
          <w:lang w:eastAsia="lt-LT"/>
        </w:rPr>
      </w:pPr>
      <w:r>
        <w:rPr>
          <w:szCs w:val="24"/>
        </w:rPr>
        <w:t>(pareiškėjo pavadinimas / vardas, pavardė)</w:t>
      </w:r>
    </w:p>
    <w:p>
      <w:pPr>
        <w:tabs>
          <w:tab w:val="right" w:leader="underscore" w:pos="9072"/>
        </w:tabs>
        <w:overflowPunct w:val="0"/>
        <w:jc w:val="center"/>
        <w:textAlignment w:val="baseline"/>
        <w:rPr>
          <w:szCs w:val="24"/>
        </w:rPr>
      </w:pPr>
      <w:r>
        <w:rPr>
          <w:szCs w:val="24"/>
        </w:rPr>
        <w:t>_______________________________________________________________________________</w:t>
      </w:r>
    </w:p>
    <w:p>
      <w:pPr>
        <w:tabs>
          <w:tab w:val="right" w:leader="underscore" w:pos="9072"/>
        </w:tabs>
        <w:overflowPunct w:val="0"/>
        <w:jc w:val="center"/>
        <w:textAlignment w:val="baseline"/>
        <w:rPr>
          <w:szCs w:val="24"/>
          <w:lang w:eastAsia="lt-LT"/>
        </w:rPr>
      </w:pPr>
      <w:r>
        <w:rPr>
          <w:szCs w:val="24"/>
        </w:rPr>
        <w:t>(pareiškėjo duomenys (adresas, tel., el. p.))</w:t>
      </w:r>
    </w:p>
    <w:p>
      <w:pPr>
        <w:tabs>
          <w:tab w:val="right" w:leader="underscore" w:pos="9072"/>
        </w:tabs>
        <w:overflowPunct w:val="0"/>
        <w:jc w:val="both"/>
        <w:textAlignment w:val="baseline"/>
        <w:rPr>
          <w:szCs w:val="24"/>
        </w:rPr>
      </w:pPr>
    </w:p>
    <w:p>
      <w:pPr>
        <w:tabs>
          <w:tab w:val="right" w:leader="underscore" w:pos="9072"/>
        </w:tabs>
        <w:overflowPunct w:val="0"/>
        <w:jc w:val="both"/>
        <w:textAlignment w:val="baseline"/>
        <w:rPr>
          <w:szCs w:val="24"/>
        </w:rPr>
      </w:pPr>
      <w:r>
        <w:t xml:space="preserve">Žemės ūkio agentūrai </w:t>
      </w:r>
      <w:r>
        <w:rPr>
          <w:color w:val="000000"/>
        </w:rPr>
        <w:t>prie Žemės ūkio ministerijos</w:t>
      </w:r>
    </w:p>
    <w:p>
      <w:pPr>
        <w:tabs>
          <w:tab w:val="right" w:leader="underscore" w:pos="9072"/>
        </w:tabs>
        <w:overflowPunct w:val="0"/>
        <w:jc w:val="both"/>
        <w:textAlignment w:val="baseline"/>
        <w:rPr>
          <w:szCs w:val="24"/>
        </w:rPr>
      </w:pPr>
    </w:p>
    <w:p>
      <w:pPr>
        <w:tabs>
          <w:tab w:val="right" w:leader="underscore" w:pos="9072"/>
        </w:tabs>
        <w:overflowPunct w:val="0"/>
        <w:jc w:val="center"/>
        <w:textAlignment w:val="baseline"/>
        <w:rPr>
          <w:b/>
          <w:szCs w:val="24"/>
        </w:rPr>
      </w:pPr>
      <w:r>
        <w:rPr>
          <w:b/>
          <w:szCs w:val="24"/>
        </w:rPr>
        <w:t>ATASKAITA APIE Į NEPRIKLAUSOMŲ ŽEMĖS ŪKIO KONSULTANTŲ SĄRAŠĄ ĮTRAUKTO KONSULTANTO ___________________________</w:t>
      </w:r>
    </w:p>
    <w:p>
      <w:pPr>
        <w:tabs>
          <w:tab w:val="left" w:pos="5900"/>
        </w:tabs>
        <w:overflowPunct w:val="0"/>
        <w:ind w:left="3742"/>
        <w:jc w:val="center"/>
        <w:textAlignment w:val="baseline"/>
        <w:rPr>
          <w:szCs w:val="24"/>
        </w:rPr>
      </w:pPr>
      <w:r>
        <w:rPr>
          <w:szCs w:val="24"/>
        </w:rPr>
        <w:t>(vardas, pavardė)</w:t>
      </w:r>
    </w:p>
    <w:p>
      <w:pPr>
        <w:tabs>
          <w:tab w:val="right" w:leader="underscore" w:pos="9072"/>
        </w:tabs>
        <w:overflowPunct w:val="0"/>
        <w:jc w:val="center"/>
        <w:textAlignment w:val="baseline"/>
        <w:rPr>
          <w:b/>
          <w:strike/>
          <w:szCs w:val="24"/>
        </w:rPr>
      </w:pPr>
      <w:r>
        <w:rPr>
          <w:b/>
          <w:szCs w:val="24"/>
        </w:rPr>
        <w:t>KOMPETENCIJOS TOBULINIMĄ PER ATASKAITINIUS KALENDORINIUS METUS</w:t>
      </w:r>
    </w:p>
    <w:p>
      <w:pPr>
        <w:tabs>
          <w:tab w:val="right" w:leader="underscore" w:pos="9072"/>
        </w:tabs>
        <w:overflowPunct w:val="0"/>
        <w:jc w:val="center"/>
        <w:textAlignment w:val="baseline"/>
        <w:rPr>
          <w:szCs w:val="24"/>
        </w:rPr>
      </w:pPr>
      <w:r>
        <w:rPr>
          <w:szCs w:val="24"/>
        </w:rPr>
        <w:t>_____________ Nr. ____</w:t>
      </w:r>
    </w:p>
    <w:p>
      <w:pPr>
        <w:overflowPunct w:val="0"/>
        <w:jc w:val="center"/>
        <w:textAlignment w:val="baseline"/>
        <w:rPr>
          <w:szCs w:val="24"/>
        </w:rPr>
      </w:pPr>
      <w:r>
        <w:rPr>
          <w:szCs w:val="24"/>
        </w:rPr>
        <w:t>(data)</w:t>
        <w:tab/>
      </w:r>
    </w:p>
    <w:p>
      <w:pPr>
        <w:tabs>
          <w:tab w:val="right" w:leader="underscore" w:pos="9072"/>
        </w:tabs>
        <w:overflowPunct w:val="0"/>
        <w:jc w:val="both"/>
        <w:textAlignment w:val="baseline"/>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765"/>
        <w:gridCol w:w="2401"/>
        <w:gridCol w:w="1764"/>
        <w:gridCol w:w="1995"/>
      </w:tblGrid>
      <w:tr>
        <w:tc>
          <w:tcPr>
            <w:tcW w:w="365" w:type="pct"/>
            <w:tcBorders>
              <w:top w:val="single" w:sz="4" w:space="0" w:color="auto"/>
              <w:left w:val="single" w:sz="4" w:space="0" w:color="auto"/>
              <w:bottom w:val="single" w:sz="4" w:space="0" w:color="auto"/>
              <w:right w:val="single" w:sz="4" w:space="0" w:color="auto"/>
            </w:tcBorders>
            <w:hideMark/>
          </w:tcPr>
          <w:p>
            <w:pPr>
              <w:widowControl w:val="0"/>
              <w:tabs>
                <w:tab w:val="right" w:leader="underscore" w:pos="9072"/>
              </w:tabs>
              <w:overflowPunct w:val="0"/>
              <w:jc w:val="center"/>
              <w:textAlignment w:val="baseline"/>
              <w:rPr>
                <w:szCs w:val="24"/>
              </w:rPr>
            </w:pPr>
            <w:r>
              <w:rPr>
                <w:szCs w:val="24"/>
              </w:rPr>
              <w:t>Eil. Nr.</w:t>
            </w:r>
          </w:p>
        </w:tc>
        <w:tc>
          <w:tcPr>
            <w:tcW w:w="1436" w:type="pct"/>
            <w:tcBorders>
              <w:top w:val="single" w:sz="4" w:space="0" w:color="auto"/>
              <w:left w:val="single" w:sz="4" w:space="0" w:color="auto"/>
              <w:bottom w:val="single" w:sz="4" w:space="0" w:color="auto"/>
              <w:right w:val="single" w:sz="4" w:space="0" w:color="auto"/>
            </w:tcBorders>
            <w:hideMark/>
          </w:tcPr>
          <w:p>
            <w:pPr>
              <w:widowControl w:val="0"/>
              <w:tabs>
                <w:tab w:val="right" w:leader="underscore" w:pos="9072"/>
              </w:tabs>
              <w:overflowPunct w:val="0"/>
              <w:jc w:val="center"/>
              <w:textAlignment w:val="baseline"/>
              <w:rPr>
                <w:szCs w:val="24"/>
              </w:rPr>
            </w:pPr>
            <w:r>
              <w:rPr>
                <w:szCs w:val="24"/>
              </w:rPr>
              <w:t>Kompetencijos tobulinimo priemonės ir temos pavadinimas</w:t>
            </w:r>
          </w:p>
        </w:tc>
        <w:tc>
          <w:tcPr>
            <w:tcW w:w="1247" w:type="pct"/>
            <w:tcBorders>
              <w:top w:val="single" w:sz="4" w:space="0" w:color="auto"/>
              <w:left w:val="single" w:sz="4" w:space="0" w:color="auto"/>
              <w:bottom w:val="single" w:sz="4" w:space="0" w:color="auto"/>
              <w:right w:val="single" w:sz="4" w:space="0" w:color="auto"/>
            </w:tcBorders>
            <w:hideMark/>
          </w:tcPr>
          <w:p>
            <w:pPr>
              <w:widowControl w:val="0"/>
              <w:tabs>
                <w:tab w:val="right" w:leader="underscore" w:pos="9072"/>
              </w:tabs>
              <w:overflowPunct w:val="0"/>
              <w:jc w:val="center"/>
              <w:textAlignment w:val="baseline"/>
              <w:rPr>
                <w:szCs w:val="24"/>
              </w:rPr>
            </w:pPr>
            <w:r>
              <w:rPr>
                <w:szCs w:val="24"/>
              </w:rPr>
              <w:t xml:space="preserve">Kompetencijos tobulinimo organizatorius, išduoto pažymėjimo arba mokymų data </w:t>
            </w:r>
          </w:p>
        </w:tc>
        <w:tc>
          <w:tcPr>
            <w:tcW w:w="916" w:type="pct"/>
            <w:tcBorders>
              <w:top w:val="single" w:sz="4" w:space="0" w:color="auto"/>
              <w:left w:val="single" w:sz="4" w:space="0" w:color="auto"/>
              <w:bottom w:val="single" w:sz="4" w:space="0" w:color="auto"/>
              <w:right w:val="single" w:sz="4" w:space="0" w:color="auto"/>
            </w:tcBorders>
            <w:hideMark/>
          </w:tcPr>
          <w:p>
            <w:pPr>
              <w:widowControl w:val="0"/>
              <w:tabs>
                <w:tab w:val="right" w:leader="underscore" w:pos="9072"/>
              </w:tabs>
              <w:overflowPunct w:val="0"/>
              <w:jc w:val="center"/>
              <w:textAlignment w:val="baseline"/>
              <w:rPr>
                <w:szCs w:val="24"/>
              </w:rPr>
            </w:pPr>
            <w:r>
              <w:rPr>
                <w:szCs w:val="24"/>
              </w:rPr>
              <w:t>Kompetencijos tobulinimo akad. val. trukmė</w:t>
            </w:r>
          </w:p>
        </w:tc>
        <w:tc>
          <w:tcPr>
            <w:tcW w:w="1037" w:type="pct"/>
            <w:tcBorders>
              <w:top w:val="single" w:sz="4" w:space="0" w:color="auto"/>
              <w:left w:val="single" w:sz="4" w:space="0" w:color="auto"/>
              <w:bottom w:val="single" w:sz="4" w:space="0" w:color="auto"/>
              <w:right w:val="single" w:sz="4" w:space="0" w:color="auto"/>
            </w:tcBorders>
            <w:hideMark/>
          </w:tcPr>
          <w:p>
            <w:pPr>
              <w:widowControl w:val="0"/>
              <w:tabs>
                <w:tab w:val="right" w:leader="underscore" w:pos="9072"/>
              </w:tabs>
              <w:overflowPunct w:val="0"/>
              <w:jc w:val="center"/>
              <w:textAlignment w:val="baseline"/>
              <w:rPr>
                <w:szCs w:val="24"/>
              </w:rPr>
            </w:pPr>
            <w:r>
              <w:rPr>
                <w:szCs w:val="24"/>
              </w:rPr>
              <w:t>Pastabos</w:t>
            </w:r>
          </w:p>
        </w:tc>
      </w:tr>
      <w:tr>
        <w:trPr>
          <w:trHeight w:val="2240"/>
        </w:trPr>
        <w:tc>
          <w:tcPr>
            <w:tcW w:w="365" w:type="pct"/>
            <w:tcBorders>
              <w:top w:val="single" w:sz="4" w:space="0" w:color="auto"/>
              <w:left w:val="single" w:sz="4" w:space="0" w:color="auto"/>
              <w:bottom w:val="single" w:sz="4" w:space="0" w:color="auto"/>
              <w:right w:val="single" w:sz="4" w:space="0" w:color="auto"/>
            </w:tcBorders>
          </w:tcPr>
          <w:p>
            <w:pPr>
              <w:tabs>
                <w:tab w:val="right" w:leader="underscore" w:pos="9072"/>
              </w:tabs>
              <w:overflowPunct w:val="0"/>
              <w:jc w:val="center"/>
              <w:textAlignment w:val="baseline"/>
              <w:rPr>
                <w:szCs w:val="24"/>
              </w:rPr>
            </w:pPr>
          </w:p>
          <w:p>
            <w:pPr>
              <w:tabs>
                <w:tab w:val="right" w:leader="underscore" w:pos="9072"/>
              </w:tabs>
              <w:overflowPunct w:val="0"/>
              <w:jc w:val="center"/>
              <w:textAlignment w:val="baseline"/>
              <w:rPr>
                <w:szCs w:val="24"/>
              </w:rPr>
            </w:pPr>
          </w:p>
          <w:p>
            <w:pPr>
              <w:tabs>
                <w:tab w:val="right" w:leader="underscore" w:pos="9072"/>
              </w:tabs>
              <w:overflowPunct w:val="0"/>
              <w:jc w:val="center"/>
              <w:textAlignment w:val="baseline"/>
              <w:rPr>
                <w:szCs w:val="24"/>
              </w:rPr>
            </w:pPr>
          </w:p>
          <w:p>
            <w:pPr>
              <w:tabs>
                <w:tab w:val="right" w:leader="underscore" w:pos="9072"/>
              </w:tabs>
              <w:overflowPunct w:val="0"/>
              <w:jc w:val="center"/>
              <w:textAlignment w:val="baseline"/>
              <w:rPr>
                <w:szCs w:val="24"/>
              </w:rPr>
            </w:pPr>
          </w:p>
          <w:p>
            <w:pPr>
              <w:tabs>
                <w:tab w:val="right" w:leader="underscore" w:pos="9072"/>
              </w:tabs>
              <w:overflowPunct w:val="0"/>
              <w:jc w:val="center"/>
              <w:textAlignment w:val="baseline"/>
              <w:rPr>
                <w:szCs w:val="24"/>
              </w:rPr>
            </w:pPr>
          </w:p>
          <w:p>
            <w:pPr>
              <w:tabs>
                <w:tab w:val="right" w:leader="underscore" w:pos="9072"/>
              </w:tabs>
              <w:overflowPunct w:val="0"/>
              <w:jc w:val="center"/>
              <w:textAlignment w:val="baseline"/>
              <w:rPr>
                <w:szCs w:val="24"/>
              </w:rPr>
            </w:pPr>
          </w:p>
          <w:p>
            <w:pPr>
              <w:tabs>
                <w:tab w:val="right" w:leader="underscore" w:pos="9072"/>
              </w:tabs>
              <w:overflowPunct w:val="0"/>
              <w:jc w:val="center"/>
              <w:textAlignment w:val="baseline"/>
              <w:rPr>
                <w:szCs w:val="24"/>
              </w:rPr>
            </w:pPr>
          </w:p>
          <w:p>
            <w:pPr>
              <w:tabs>
                <w:tab w:val="right" w:leader="underscore" w:pos="9072"/>
              </w:tabs>
              <w:overflowPunct w:val="0"/>
              <w:jc w:val="center"/>
              <w:textAlignment w:val="baseline"/>
              <w:rPr>
                <w:szCs w:val="24"/>
              </w:rPr>
            </w:pPr>
          </w:p>
          <w:p>
            <w:pPr>
              <w:tabs>
                <w:tab w:val="right" w:leader="underscore" w:pos="9072"/>
              </w:tabs>
              <w:overflowPunct w:val="0"/>
              <w:jc w:val="center"/>
              <w:textAlignment w:val="baseline"/>
              <w:rPr>
                <w:szCs w:val="24"/>
              </w:rPr>
            </w:pPr>
          </w:p>
          <w:p>
            <w:pPr>
              <w:tabs>
                <w:tab w:val="right" w:leader="underscore" w:pos="9072"/>
              </w:tabs>
              <w:overflowPunct w:val="0"/>
              <w:jc w:val="center"/>
              <w:textAlignment w:val="baseline"/>
              <w:rPr>
                <w:szCs w:val="24"/>
              </w:rPr>
            </w:pPr>
          </w:p>
          <w:p>
            <w:pPr>
              <w:tabs>
                <w:tab w:val="right" w:leader="underscore" w:pos="9072"/>
              </w:tabs>
              <w:overflowPunct w:val="0"/>
              <w:jc w:val="both"/>
              <w:textAlignment w:val="baseline"/>
              <w:rPr>
                <w:szCs w:val="24"/>
              </w:rPr>
            </w:pPr>
          </w:p>
          <w:p>
            <w:pPr>
              <w:widowControl w:val="0"/>
              <w:tabs>
                <w:tab w:val="right" w:leader="underscore" w:pos="9072"/>
              </w:tabs>
              <w:overflowPunct w:val="0"/>
              <w:jc w:val="both"/>
              <w:textAlignment w:val="baseline"/>
              <w:rPr>
                <w:szCs w:val="24"/>
              </w:rPr>
            </w:pPr>
          </w:p>
        </w:tc>
        <w:tc>
          <w:tcPr>
            <w:tcW w:w="1436" w:type="pc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center"/>
              <w:textAlignment w:val="baseline"/>
              <w:rPr>
                <w:szCs w:val="24"/>
              </w:rPr>
            </w:pPr>
          </w:p>
        </w:tc>
        <w:tc>
          <w:tcPr>
            <w:tcW w:w="1247" w:type="pc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center"/>
              <w:textAlignment w:val="baseline"/>
              <w:rPr>
                <w:szCs w:val="24"/>
              </w:rPr>
            </w:pPr>
          </w:p>
        </w:tc>
        <w:tc>
          <w:tcPr>
            <w:tcW w:w="916" w:type="pc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center"/>
              <w:textAlignment w:val="baseline"/>
              <w:rPr>
                <w:szCs w:val="24"/>
              </w:rPr>
            </w:pPr>
          </w:p>
        </w:tc>
        <w:tc>
          <w:tcPr>
            <w:tcW w:w="1037" w:type="pct"/>
            <w:tcBorders>
              <w:top w:val="single" w:sz="4" w:space="0" w:color="auto"/>
              <w:left w:val="single" w:sz="4" w:space="0" w:color="auto"/>
              <w:bottom w:val="single" w:sz="4" w:space="0" w:color="auto"/>
              <w:right w:val="single" w:sz="4" w:space="0" w:color="auto"/>
            </w:tcBorders>
          </w:tcPr>
          <w:p>
            <w:pPr>
              <w:widowControl w:val="0"/>
              <w:tabs>
                <w:tab w:val="right" w:leader="underscore" w:pos="9072"/>
              </w:tabs>
              <w:overflowPunct w:val="0"/>
              <w:jc w:val="center"/>
              <w:textAlignment w:val="baseline"/>
              <w:rPr>
                <w:szCs w:val="24"/>
              </w:rPr>
            </w:pPr>
          </w:p>
        </w:tc>
      </w:tr>
    </w:tbl>
    <w:p>
      <w:pPr>
        <w:tabs>
          <w:tab w:val="right" w:leader="underscore" w:pos="9072"/>
        </w:tabs>
        <w:overflowPunct w:val="0"/>
        <w:jc w:val="both"/>
        <w:textAlignment w:val="baseline"/>
        <w:rPr>
          <w:szCs w:val="24"/>
        </w:rPr>
      </w:pPr>
    </w:p>
    <w:tbl>
      <w:tblPr>
        <w:tblW w:w="5001" w:type="pct"/>
        <w:tblLook w:val="01E0" w:firstRow="1" w:lastRow="1" w:firstColumn="1" w:lastColumn="1" w:noHBand="0" w:noVBand="0"/>
      </w:tblPr>
      <w:tblGrid>
        <w:gridCol w:w="2919"/>
        <w:gridCol w:w="3604"/>
        <w:gridCol w:w="3118"/>
      </w:tblGrid>
      <w:tr>
        <w:tc>
          <w:tcPr>
            <w:tcW w:w="1514" w:type="pct"/>
          </w:tcPr>
          <w:p>
            <w:pPr>
              <w:widowControl w:val="0"/>
              <w:overflowPunct w:val="0"/>
              <w:jc w:val="both"/>
              <w:textAlignment w:val="baseline"/>
              <w:rPr>
                <w:szCs w:val="24"/>
              </w:rPr>
            </w:pPr>
          </w:p>
        </w:tc>
        <w:tc>
          <w:tcPr>
            <w:tcW w:w="1869" w:type="pct"/>
            <w:hideMark/>
          </w:tcPr>
          <w:p>
            <w:pPr>
              <w:overflowPunct w:val="0"/>
              <w:jc w:val="center"/>
              <w:textAlignment w:val="baseline"/>
              <w:rPr>
                <w:szCs w:val="24"/>
              </w:rPr>
            </w:pPr>
            <w:r>
              <w:rPr>
                <w:szCs w:val="24"/>
              </w:rPr>
              <w:t>_________</w:t>
            </w:r>
          </w:p>
          <w:p>
            <w:pPr>
              <w:widowControl w:val="0"/>
              <w:overflowPunct w:val="0"/>
              <w:jc w:val="center"/>
              <w:textAlignment w:val="baseline"/>
              <w:rPr>
                <w:szCs w:val="24"/>
              </w:rPr>
            </w:pPr>
            <w:r>
              <w:rPr>
                <w:szCs w:val="24"/>
              </w:rPr>
              <w:t>(parašas)</w:t>
            </w:r>
          </w:p>
        </w:tc>
        <w:tc>
          <w:tcPr>
            <w:tcW w:w="1617" w:type="pct"/>
            <w:hideMark/>
          </w:tcPr>
          <w:p>
            <w:pPr>
              <w:overflowPunct w:val="0"/>
              <w:jc w:val="right"/>
              <w:textAlignment w:val="baseline"/>
              <w:rPr>
                <w:szCs w:val="24"/>
              </w:rPr>
            </w:pPr>
            <w:r>
              <w:rPr>
                <w:szCs w:val="24"/>
              </w:rPr>
              <w:t>________________________</w:t>
            </w:r>
          </w:p>
          <w:p>
            <w:pPr>
              <w:widowControl w:val="0"/>
              <w:overflowPunct w:val="0"/>
              <w:jc w:val="right"/>
              <w:textAlignment w:val="baseline"/>
              <w:rPr>
                <w:szCs w:val="24"/>
              </w:rPr>
            </w:pPr>
            <w:r>
              <w:rPr>
                <w:szCs w:val="24"/>
              </w:rPr>
              <w:t xml:space="preserve">(konsultanto vardas, pavardė) </w:t>
            </w:r>
          </w:p>
        </w:tc>
      </w:tr>
    </w:tbl>
    <w:p>
      <w:pPr>
        <w:tabs>
          <w:tab w:val="right" w:leader="underscore" w:pos="9072"/>
        </w:tabs>
        <w:overflowPunct w:val="0"/>
        <w:jc w:val="both"/>
        <w:textAlignment w:val="baseline"/>
        <w:rPr>
          <w:szCs w:val="24"/>
        </w:rPr>
      </w:pPr>
    </w:p>
    <w:tbl>
      <w:tblPr>
        <w:tblW w:w="4927" w:type="pct"/>
        <w:tblLook w:val="01E0" w:firstRow="1" w:lastRow="1" w:firstColumn="1" w:lastColumn="1" w:noHBand="0" w:noVBand="0"/>
      </w:tblPr>
      <w:tblGrid>
        <w:gridCol w:w="3829"/>
        <w:gridCol w:w="1913"/>
        <w:gridCol w:w="3756"/>
      </w:tblGrid>
      <w:tr>
        <w:tc>
          <w:tcPr>
            <w:tcW w:w="2016" w:type="pct"/>
            <w:hideMark/>
          </w:tcPr>
          <w:p>
            <w:pPr>
              <w:overflowPunct w:val="0"/>
              <w:jc w:val="both"/>
              <w:textAlignment w:val="baseline"/>
              <w:rPr>
                <w:szCs w:val="24"/>
              </w:rPr>
            </w:pPr>
            <w:r>
              <w:rPr>
                <w:szCs w:val="24"/>
              </w:rPr>
              <w:t>______________________</w:t>
            </w:r>
          </w:p>
          <w:p>
            <w:pPr>
              <w:tabs>
                <w:tab w:val="right" w:leader="underscore" w:pos="9072"/>
              </w:tabs>
              <w:overflowPunct w:val="0"/>
              <w:jc w:val="both"/>
              <w:textAlignment w:val="baseline"/>
              <w:rPr>
                <w:szCs w:val="24"/>
              </w:rPr>
            </w:pPr>
            <w:r>
              <w:rPr>
                <w:szCs w:val="24"/>
              </w:rPr>
              <w:t xml:space="preserve">(pareiškėjo arba jo įgalioto asmens pareigų pavadinimas) </w:t>
            </w:r>
          </w:p>
          <w:p>
            <w:pPr>
              <w:widowControl w:val="0"/>
              <w:overflowPunct w:val="0"/>
              <w:jc w:val="both"/>
              <w:textAlignment w:val="baseline"/>
              <w:rPr>
                <w:szCs w:val="24"/>
              </w:rPr>
            </w:pPr>
            <w:r>
              <w:rPr>
                <w:i/>
                <w:szCs w:val="24"/>
              </w:rPr>
              <w:t>(netaikoma individualią veiklą įregistravusiems konsultantams)</w:t>
            </w:r>
          </w:p>
        </w:tc>
        <w:tc>
          <w:tcPr>
            <w:tcW w:w="1007" w:type="pct"/>
            <w:hideMark/>
          </w:tcPr>
          <w:p>
            <w:pPr>
              <w:overflowPunct w:val="0"/>
              <w:jc w:val="center"/>
              <w:textAlignment w:val="baseline"/>
              <w:rPr>
                <w:szCs w:val="24"/>
              </w:rPr>
            </w:pPr>
            <w:r>
              <w:rPr>
                <w:szCs w:val="24"/>
              </w:rPr>
              <w:t>_________</w:t>
            </w:r>
          </w:p>
          <w:p>
            <w:pPr>
              <w:widowControl w:val="0"/>
              <w:overflowPunct w:val="0"/>
              <w:jc w:val="center"/>
              <w:textAlignment w:val="baseline"/>
              <w:rPr>
                <w:szCs w:val="24"/>
              </w:rPr>
            </w:pPr>
            <w:r>
              <w:rPr>
                <w:szCs w:val="24"/>
              </w:rPr>
              <w:t>(parašas)</w:t>
            </w:r>
          </w:p>
        </w:tc>
        <w:tc>
          <w:tcPr>
            <w:tcW w:w="1977" w:type="pct"/>
            <w:hideMark/>
          </w:tcPr>
          <w:p>
            <w:pPr>
              <w:overflowPunct w:val="0"/>
              <w:jc w:val="right"/>
              <w:textAlignment w:val="baseline"/>
              <w:rPr>
                <w:szCs w:val="24"/>
              </w:rPr>
            </w:pPr>
            <w:r>
              <w:rPr>
                <w:szCs w:val="24"/>
              </w:rPr>
              <w:t>_______________</w:t>
            </w:r>
          </w:p>
          <w:p>
            <w:pPr>
              <w:widowControl w:val="0"/>
              <w:overflowPunct w:val="0"/>
              <w:jc w:val="right"/>
              <w:textAlignment w:val="baseline"/>
              <w:rPr>
                <w:szCs w:val="24"/>
              </w:rPr>
            </w:pPr>
            <w:r>
              <w:rPr>
                <w:szCs w:val="24"/>
              </w:rPr>
              <w:t xml:space="preserve">(vardas, pavardė) </w:t>
            </w:r>
          </w:p>
        </w:tc>
      </w:tr>
    </w:tbl>
    <w:p>
      <w:pPr>
        <w:overflowPunct w:val="0"/>
        <w:jc w:val="both"/>
        <w:textAlignment w:val="baseline"/>
      </w:pPr>
    </w:p>
    <w:p>
      <w:pPr>
        <w:overflowPunct w:val="0"/>
        <w:ind w:left="5103"/>
        <w:textAlignment w:val="baseline"/>
        <w:rPr>
          <w:szCs w:val="24"/>
        </w:rPr>
        <w:sectPr>
          <w:pgSz w:w="11907" w:h="16840"/>
          <w:pgMar w:top="1134" w:right="567" w:bottom="1134" w:left="1701" w:header="567" w:footer="567" w:gutter="0"/>
          <w:pgNumType w:start="1"/>
          <w:cols w:space="1296"/>
          <w:titlePg/>
          <w:docGrid w:linePitch="326"/>
        </w:sectPr>
      </w:pPr>
    </w:p>
    <w:p>
      <w:pPr>
        <w:overflowPunct w:val="0"/>
        <w:ind w:left="5103"/>
        <w:textAlignment w:val="baseline"/>
        <w:rPr>
          <w:szCs w:val="24"/>
        </w:rPr>
      </w:pPr>
      <w:r>
        <w:rPr>
          <w:szCs w:val="24"/>
        </w:rPr>
        <w:t xml:space="preserve">Nepriklausomų žemės ūkio konsultantų </w:t>
      </w:r>
    </w:p>
    <w:p>
      <w:pPr>
        <w:overflowPunct w:val="0"/>
        <w:ind w:left="5103"/>
        <w:textAlignment w:val="baseline"/>
        <w:rPr>
          <w:szCs w:val="24"/>
        </w:rPr>
      </w:pPr>
      <w:r>
        <w:rPr>
          <w:szCs w:val="24"/>
        </w:rPr>
        <w:t xml:space="preserve">sąrašo sudarymo tvarkos aprašo </w:t>
      </w:r>
    </w:p>
    <w:p>
      <w:pPr>
        <w:overflowPunct w:val="0"/>
        <w:ind w:left="5103"/>
        <w:textAlignment w:val="baseline"/>
        <w:rPr>
          <w:szCs w:val="24"/>
        </w:rPr>
      </w:pPr>
      <w:r>
        <w:rPr>
          <w:szCs w:val="24"/>
        </w:rPr>
        <w:t>5</w:t>
      </w:r>
      <w:r>
        <w:rPr>
          <w:szCs w:val="24"/>
        </w:rPr>
        <w:t xml:space="preserve"> priedas</w:t>
      </w:r>
    </w:p>
    <w:p>
      <w:pPr>
        <w:overflowPunct w:val="0"/>
        <w:jc w:val="center"/>
        <w:textAlignment w:val="baseline"/>
        <w:rPr>
          <w:b/>
          <w:color w:val="000000"/>
          <w:szCs w:val="22"/>
        </w:rPr>
      </w:pPr>
    </w:p>
    <w:p>
      <w:pPr>
        <w:overflowPunct w:val="0"/>
        <w:jc w:val="center"/>
        <w:textAlignment w:val="baseline"/>
        <w:rPr>
          <w:b/>
          <w:color w:val="000000"/>
        </w:rPr>
      </w:pPr>
    </w:p>
    <w:p>
      <w:pPr>
        <w:overflowPunct w:val="0"/>
        <w:jc w:val="center"/>
        <w:textAlignment w:val="baseline"/>
        <w:rPr>
          <w:b/>
          <w:color w:val="000000"/>
        </w:rPr>
      </w:pPr>
      <w:r>
        <w:rPr>
          <w:b/>
          <w:color w:val="000000"/>
        </w:rPr>
        <w:t>(</w:t>
      </w:r>
      <w:r>
        <w:rPr>
          <w:b/>
          <w:bCs/>
          <w:color w:val="000000"/>
        </w:rPr>
        <w:t>Pareiškėjo</w:t>
      </w:r>
      <w:r>
        <w:rPr>
          <w:b/>
          <w:color w:val="000000"/>
        </w:rPr>
        <w:t xml:space="preserve">, </w:t>
      </w:r>
      <w:r>
        <w:rPr>
          <w:b/>
          <w:bCs/>
          <w:szCs w:val="24"/>
          <w:lang w:eastAsia="lt-LT"/>
        </w:rPr>
        <w:t>konsultanto</w:t>
      </w:r>
      <w:r>
        <w:rPr>
          <w:b/>
          <w:color w:val="000000"/>
        </w:rPr>
        <w:t xml:space="preserve"> nepriklausomumo patvirtinimo deklaracijos forma)</w:t>
      </w:r>
    </w:p>
    <w:p>
      <w:pPr>
        <w:overflowPunct w:val="0"/>
        <w:jc w:val="center"/>
        <w:textAlignment w:val="baseline"/>
        <w:rPr>
          <w:color w:val="000000"/>
        </w:rPr>
      </w:pPr>
      <w:r>
        <w:rPr>
          <w:color w:val="000000"/>
        </w:rPr>
        <w:t>______________________________________________________________________________________________________________________________________________________</w:t>
      </w:r>
    </w:p>
    <w:p>
      <w:pPr>
        <w:overflowPunct w:val="0"/>
        <w:jc w:val="center"/>
        <w:textAlignment w:val="baseline"/>
        <w:rPr>
          <w:color w:val="000000"/>
        </w:rPr>
      </w:pPr>
      <w:r>
        <w:rPr>
          <w:color w:val="000000"/>
        </w:rPr>
        <w:t>(pareiškėjo pavadinimas, konsultanto vardas, pavardė)</w:t>
      </w:r>
    </w:p>
    <w:p>
      <w:pPr>
        <w:overflowPunct w:val="0"/>
        <w:jc w:val="center"/>
        <w:textAlignment w:val="baseline"/>
        <w:rPr>
          <w:color w:val="000000"/>
        </w:rPr>
      </w:pPr>
      <w:r>
        <w:rPr>
          <w:color w:val="000000"/>
        </w:rPr>
        <w:t>__________________________________________________________________________</w:t>
      </w:r>
    </w:p>
    <w:p>
      <w:pPr>
        <w:overflowPunct w:val="0"/>
        <w:jc w:val="center"/>
        <w:textAlignment w:val="baseline"/>
        <w:rPr>
          <w:color w:val="000000"/>
        </w:rPr>
      </w:pPr>
      <w:r>
        <w:rPr>
          <w:color w:val="000000"/>
        </w:rPr>
        <w:t>(pareiškėjo duomenys (adresas, tel., el. p.), konsultanto adresas, tel., el. p.)</w:t>
      </w:r>
    </w:p>
    <w:p>
      <w:pPr>
        <w:overflowPunct w:val="0"/>
        <w:jc w:val="center"/>
        <w:textAlignment w:val="baseline"/>
        <w:rPr>
          <w:b/>
          <w:color w:val="000000"/>
        </w:rPr>
      </w:pPr>
    </w:p>
    <w:p>
      <w:pPr>
        <w:tabs>
          <w:tab w:val="right" w:leader="underscore" w:pos="9072"/>
        </w:tabs>
        <w:overflowPunct w:val="0"/>
        <w:jc w:val="both"/>
        <w:textAlignment w:val="baseline"/>
        <w:rPr>
          <w:szCs w:val="24"/>
        </w:rPr>
      </w:pPr>
      <w:r>
        <w:t xml:space="preserve">Žemės ūkio agentūrai </w:t>
      </w:r>
      <w:r>
        <w:rPr>
          <w:color w:val="000000"/>
        </w:rPr>
        <w:t>prie Žemės ūkio ministerijos</w:t>
      </w:r>
    </w:p>
    <w:p>
      <w:pPr>
        <w:overflowPunct w:val="0"/>
        <w:jc w:val="both"/>
        <w:textAlignment w:val="baseline"/>
        <w:rPr>
          <w:b/>
          <w:bCs/>
          <w:caps/>
          <w:szCs w:val="24"/>
          <w:lang w:eastAsia="lt-LT"/>
        </w:rPr>
      </w:pPr>
    </w:p>
    <w:p>
      <w:pPr>
        <w:overflowPunct w:val="0"/>
        <w:jc w:val="center"/>
        <w:textAlignment w:val="baseline"/>
        <w:rPr>
          <w:b/>
          <w:bCs/>
          <w:caps/>
          <w:szCs w:val="24"/>
          <w:lang w:eastAsia="lt-LT"/>
        </w:rPr>
      </w:pPr>
      <w:r>
        <w:rPr>
          <w:b/>
          <w:bCs/>
          <w:caps/>
          <w:szCs w:val="24"/>
          <w:lang w:eastAsia="lt-LT"/>
        </w:rPr>
        <w:t xml:space="preserve">PAREIŠKĖJO, KONSULTANTO nepriklausomumo </w:t>
      </w:r>
    </w:p>
    <w:p>
      <w:pPr>
        <w:overflowPunct w:val="0"/>
        <w:ind w:firstLine="709"/>
        <w:jc w:val="center"/>
        <w:textAlignment w:val="baseline"/>
        <w:rPr>
          <w:b/>
          <w:bCs/>
          <w:caps/>
          <w:szCs w:val="24"/>
          <w:lang w:eastAsia="lt-LT"/>
        </w:rPr>
      </w:pPr>
      <w:r>
        <w:rPr>
          <w:b/>
          <w:bCs/>
          <w:caps/>
          <w:szCs w:val="24"/>
          <w:lang w:eastAsia="lt-LT"/>
        </w:rPr>
        <w:t>patvirtinimO DEKLARACIJA</w:t>
      </w:r>
    </w:p>
    <w:p>
      <w:pPr>
        <w:overflowPunct w:val="0"/>
        <w:jc w:val="center"/>
        <w:textAlignment w:val="baseline"/>
        <w:rPr>
          <w:rFonts w:eastAsia="Calibri"/>
          <w:szCs w:val="22"/>
        </w:rPr>
      </w:pPr>
    </w:p>
    <w:p>
      <w:pPr>
        <w:overflowPunct w:val="0"/>
        <w:jc w:val="center"/>
        <w:textAlignment w:val="baseline"/>
        <w:rPr>
          <w:b/>
          <w:bCs/>
          <w:color w:val="000000"/>
        </w:rPr>
      </w:pPr>
      <w:r>
        <w:t>_____________</w:t>
      </w:r>
      <w:r>
        <w:rPr>
          <w:b/>
          <w:bCs/>
          <w:color w:val="000000"/>
        </w:rPr>
        <w:t xml:space="preserve"> </w:t>
      </w:r>
      <w:r>
        <w:t>Nr.______</w:t>
      </w:r>
    </w:p>
    <w:p>
      <w:pPr>
        <w:overflowPunct w:val="0"/>
        <w:jc w:val="center"/>
        <w:textAlignment w:val="baseline"/>
        <w:rPr>
          <w:bCs/>
          <w:color w:val="000000"/>
          <w:vertAlign w:val="superscript"/>
        </w:rPr>
      </w:pPr>
      <w:r>
        <w:rPr>
          <w:bCs/>
          <w:color w:val="000000"/>
          <w:vertAlign w:val="superscript"/>
        </w:rPr>
        <w:t>(data)</w:t>
        <w:tab/>
      </w:r>
    </w:p>
    <w:p>
      <w:pPr>
        <w:overflowPunct w:val="0"/>
        <w:jc w:val="center"/>
        <w:textAlignment w:val="baseline"/>
        <w:rPr>
          <w:bCs/>
          <w:color w:val="000000"/>
        </w:rPr>
      </w:pPr>
      <w:r>
        <w:rPr>
          <w:bCs/>
          <w:color w:val="000000"/>
        </w:rPr>
        <w:t>_____________</w:t>
      </w:r>
    </w:p>
    <w:p>
      <w:pPr>
        <w:overflowPunct w:val="0"/>
        <w:jc w:val="center"/>
        <w:textAlignment w:val="baseline"/>
        <w:rPr>
          <w:bCs/>
          <w:color w:val="000000"/>
          <w:vertAlign w:val="superscript"/>
        </w:rPr>
      </w:pPr>
      <w:r>
        <w:rPr>
          <w:bCs/>
          <w:color w:val="000000"/>
          <w:vertAlign w:val="superscript"/>
        </w:rPr>
        <w:t>(sudarymo vieta)</w:t>
      </w:r>
    </w:p>
    <w:p>
      <w:pPr>
        <w:overflowPunct w:val="0"/>
        <w:jc w:val="both"/>
        <w:textAlignment w:val="baseline"/>
        <w:rPr>
          <w:b/>
          <w:bCs/>
          <w:caps/>
          <w:szCs w:val="24"/>
          <w:lang w:eastAsia="lt-LT"/>
        </w:rPr>
      </w:pPr>
    </w:p>
    <w:p>
      <w:pPr>
        <w:overflowPunct w:val="0"/>
        <w:ind w:firstLine="851"/>
        <w:jc w:val="both"/>
        <w:textAlignment w:val="baseline"/>
        <w:rPr>
          <w:szCs w:val="24"/>
          <w:lang w:eastAsia="lt-LT"/>
        </w:rPr>
      </w:pPr>
      <w:r>
        <w:rPr>
          <w:szCs w:val="24"/>
          <w:lang w:eastAsia="lt-LT"/>
        </w:rPr>
        <w:t xml:space="preserve">Patvirtinu, kad ___________________________________________________________ir </w:t>
      </w:r>
    </w:p>
    <w:p>
      <w:pPr>
        <w:overflowPunct w:val="0"/>
        <w:ind w:left="3119"/>
        <w:textAlignment w:val="baseline"/>
        <w:rPr>
          <w:sz w:val="10"/>
          <w:szCs w:val="10"/>
        </w:rPr>
      </w:pPr>
      <w:r>
        <w:rPr>
          <w:lang w:eastAsia="lt-LT"/>
        </w:rPr>
        <w:t>(pareiškėjo pavadinimas) (pildo tik juridiniai asmenys)</w:t>
      </w:r>
    </w:p>
    <w:p>
      <w:pPr>
        <w:rPr>
          <w:sz w:val="10"/>
          <w:szCs w:val="10"/>
        </w:rPr>
      </w:pPr>
    </w:p>
    <w:p>
      <w:pPr>
        <w:overflowPunct w:val="0"/>
        <w:ind w:firstLine="62"/>
        <w:jc w:val="both"/>
        <w:textAlignment w:val="baseline"/>
        <w:rPr>
          <w:szCs w:val="24"/>
          <w:lang w:eastAsia="lt-LT"/>
        </w:rPr>
      </w:pPr>
      <w:r>
        <w:rPr>
          <w:szCs w:val="24"/>
          <w:lang w:eastAsia="lt-LT"/>
        </w:rPr>
        <w:t>_______________________________________________________________________________,</w:t>
      </w:r>
    </w:p>
    <w:p>
      <w:pPr>
        <w:overflowPunct w:val="0"/>
        <w:ind w:left="2410" w:firstLine="992"/>
        <w:textAlignment w:val="baseline"/>
        <w:rPr>
          <w:sz w:val="10"/>
          <w:szCs w:val="10"/>
        </w:rPr>
      </w:pPr>
      <w:r>
        <w:rPr>
          <w:lang w:eastAsia="lt-LT"/>
        </w:rPr>
        <w:t>(konsultanto vardas, pavardė)</w:t>
      </w:r>
    </w:p>
    <w:p>
      <w:pPr>
        <w:overflowPunct w:val="0"/>
        <w:spacing w:line="360" w:lineRule="auto"/>
        <w:jc w:val="both"/>
        <w:textAlignment w:val="baseline"/>
        <w:rPr>
          <w:szCs w:val="24"/>
          <w:lang w:eastAsia="lt-LT"/>
        </w:rPr>
      </w:pPr>
      <w:r>
        <w:rPr>
          <w:szCs w:val="24"/>
          <w:lang w:eastAsia="lt-LT"/>
        </w:rPr>
        <w:t xml:space="preserve">teikdamas  konsultavimo paslaugas: </w:t>
      </w:r>
    </w:p>
    <w:p>
      <w:pPr>
        <w:overflowPunct w:val="0"/>
        <w:spacing w:line="360" w:lineRule="auto"/>
        <w:ind w:firstLine="709"/>
        <w:jc w:val="both"/>
        <w:textAlignment w:val="baseline"/>
        <w:rPr>
          <w:rFonts w:eastAsia="Calibri"/>
          <w:szCs w:val="24"/>
          <w:lang w:eastAsia="lt-LT"/>
        </w:rPr>
      </w:pPr>
      <w:r>
        <w:rPr>
          <w:rFonts w:eastAsia="Calibri"/>
          <w:szCs w:val="24"/>
          <w:lang w:eastAsia="lt-LT"/>
        </w:rPr>
        <w:t>1. Esu nepriekaištingos reputacijos.</w:t>
      </w:r>
    </w:p>
    <w:p>
      <w:pPr>
        <w:overflowPunct w:val="0"/>
        <w:spacing w:line="360" w:lineRule="auto"/>
        <w:ind w:firstLine="709"/>
        <w:jc w:val="both"/>
        <w:textAlignment w:val="baseline"/>
        <w:rPr>
          <w:szCs w:val="24"/>
          <w:lang w:eastAsia="lt-LT"/>
        </w:rPr>
      </w:pPr>
      <w:r>
        <w:rPr>
          <w:rFonts w:eastAsia="Calibri"/>
          <w:szCs w:val="24"/>
          <w:lang w:eastAsia="lt-LT"/>
        </w:rPr>
        <w:t xml:space="preserve">2. </w:t>
      </w:r>
      <w:r>
        <w:rPr>
          <w:szCs w:val="24"/>
          <w:lang w:eastAsia="lt-LT"/>
        </w:rPr>
        <w:t xml:space="preserve">Nesu priklausomas nuo komercinės veiklos tiekiant prekes, teikiant paslaugas ir (ar) vykdant darbus žemės ūkio, miškų ūkio subjektams. </w:t>
      </w:r>
    </w:p>
    <w:p>
      <w:pPr>
        <w:tabs>
          <w:tab w:val="left" w:pos="1560"/>
          <w:tab w:val="left" w:pos="1843"/>
        </w:tabs>
        <w:overflowPunct w:val="0"/>
        <w:spacing w:line="360" w:lineRule="auto"/>
        <w:ind w:firstLine="709"/>
        <w:jc w:val="both"/>
        <w:textAlignment w:val="baseline"/>
        <w:rPr>
          <w:szCs w:val="24"/>
          <w:lang w:eastAsia="lt-LT"/>
        </w:rPr>
      </w:pPr>
      <w:r>
        <w:rPr>
          <w:szCs w:val="24"/>
          <w:lang w:eastAsia="lt-LT"/>
        </w:rPr>
        <w:t xml:space="preserve">3. Nesu susijusi įmonė, kaip nustatyta </w:t>
      </w:r>
      <w:r>
        <w:rPr>
          <w:bCs/>
          <w:szCs w:val="24"/>
          <w:lang w:eastAsia="lt-LT"/>
        </w:rPr>
        <w:t xml:space="preserve">Lietuvos Respublikos smulkaus ir vidutinio verslo plėtros įstatyme, </w:t>
      </w:r>
      <w:r>
        <w:rPr>
          <w:szCs w:val="24"/>
          <w:lang w:eastAsia="lt-LT"/>
        </w:rPr>
        <w:t>su kitais juridiniais asmenimis, užsiimančiais komercine veikla tiekiant prekes, teikiant paslaugas ir (ar) vykdant darbus žemės ūkio, miškų ūkio subjektams.</w:t>
      </w:r>
    </w:p>
    <w:p>
      <w:pPr>
        <w:tabs>
          <w:tab w:val="left" w:pos="1418"/>
          <w:tab w:val="left" w:pos="1560"/>
          <w:tab w:val="left" w:pos="1843"/>
        </w:tabs>
        <w:overflowPunct w:val="0"/>
        <w:spacing w:line="360" w:lineRule="auto"/>
        <w:ind w:firstLine="709"/>
        <w:jc w:val="both"/>
        <w:textAlignment w:val="baseline"/>
        <w:rPr>
          <w:szCs w:val="24"/>
          <w:lang w:eastAsia="lt-LT"/>
        </w:rPr>
      </w:pPr>
      <w:r>
        <w:rPr>
          <w:szCs w:val="24"/>
          <w:lang w:eastAsia="lt-LT"/>
        </w:rPr>
        <w:t>4. Vykdydamas konsultavimo veiklą, vengsiu tuo pat metu veikti potencialiai konfliktuojančiose situacijose.</w:t>
      </w:r>
    </w:p>
    <w:p>
      <w:pPr>
        <w:overflowPunct w:val="0"/>
        <w:snapToGrid w:val="0"/>
        <w:spacing w:line="360" w:lineRule="auto"/>
        <w:ind w:firstLine="709"/>
        <w:jc w:val="both"/>
        <w:textAlignment w:val="baseline"/>
        <w:rPr>
          <w:szCs w:val="24"/>
          <w:lang w:eastAsia="lt-LT"/>
        </w:rPr>
      </w:pPr>
      <w:r>
        <w:rPr>
          <w:szCs w:val="24"/>
          <w:lang w:eastAsia="lt-LT"/>
        </w:rPr>
        <w:t xml:space="preserve">5. Suprantu ir sutinku, kad už  deklaracijoje pateiktos informacijos teisingumą atsakau teisės aktų nustatyta tvarka.</w:t>
      </w:r>
    </w:p>
    <w:tbl>
      <w:tblPr>
        <w:tblW w:w="5001" w:type="pct"/>
        <w:tblLook w:val="01E0" w:firstRow="1" w:lastRow="1" w:firstColumn="1" w:lastColumn="1" w:noHBand="0" w:noVBand="0"/>
      </w:tblPr>
      <w:tblGrid>
        <w:gridCol w:w="2834"/>
        <w:gridCol w:w="3517"/>
        <w:gridCol w:w="3290"/>
      </w:tblGrid>
      <w:tr>
        <w:tc>
          <w:tcPr>
            <w:tcW w:w="1470" w:type="pct"/>
          </w:tcPr>
          <w:p>
            <w:pPr>
              <w:widowControl w:val="0"/>
              <w:overflowPunct w:val="0"/>
              <w:jc w:val="both"/>
              <w:textAlignment w:val="baseline"/>
              <w:rPr>
                <w:szCs w:val="24"/>
              </w:rPr>
            </w:pPr>
          </w:p>
        </w:tc>
        <w:tc>
          <w:tcPr>
            <w:tcW w:w="1824" w:type="pct"/>
            <w:hideMark/>
          </w:tcPr>
          <w:p>
            <w:pPr>
              <w:overflowPunct w:val="0"/>
              <w:jc w:val="center"/>
              <w:textAlignment w:val="baseline"/>
              <w:rPr>
                <w:szCs w:val="24"/>
              </w:rPr>
            </w:pPr>
            <w:r>
              <w:rPr>
                <w:szCs w:val="24"/>
              </w:rPr>
              <w:t>_________</w:t>
            </w:r>
          </w:p>
          <w:p>
            <w:pPr>
              <w:widowControl w:val="0"/>
              <w:overflowPunct w:val="0"/>
              <w:jc w:val="center"/>
              <w:textAlignment w:val="baseline"/>
              <w:rPr>
                <w:szCs w:val="24"/>
              </w:rPr>
            </w:pPr>
            <w:r>
              <w:rPr>
                <w:szCs w:val="24"/>
              </w:rPr>
              <w:t>(parašas)</w:t>
            </w:r>
          </w:p>
        </w:tc>
        <w:tc>
          <w:tcPr>
            <w:tcW w:w="1706" w:type="pct"/>
            <w:hideMark/>
          </w:tcPr>
          <w:p>
            <w:pPr>
              <w:overflowPunct w:val="0"/>
              <w:jc w:val="right"/>
              <w:textAlignment w:val="baseline"/>
              <w:rPr>
                <w:szCs w:val="24"/>
              </w:rPr>
            </w:pPr>
            <w:r>
              <w:rPr>
                <w:szCs w:val="24"/>
              </w:rPr>
              <w:t>________________________</w:t>
            </w:r>
          </w:p>
          <w:p>
            <w:pPr>
              <w:widowControl w:val="0"/>
              <w:overflowPunct w:val="0"/>
              <w:jc w:val="right"/>
              <w:textAlignment w:val="baseline"/>
              <w:rPr>
                <w:szCs w:val="24"/>
              </w:rPr>
            </w:pPr>
            <w:r>
              <w:rPr>
                <w:szCs w:val="24"/>
              </w:rPr>
              <w:t xml:space="preserve">(konsultanto vardas, pavardė) </w:t>
            </w:r>
          </w:p>
        </w:tc>
      </w:tr>
    </w:tbl>
    <w:p>
      <w:pPr>
        <w:tabs>
          <w:tab w:val="right" w:leader="underscore" w:pos="9072"/>
        </w:tabs>
        <w:overflowPunct w:val="0"/>
        <w:jc w:val="both"/>
        <w:textAlignment w:val="baseline"/>
        <w:rPr>
          <w:szCs w:val="24"/>
        </w:rPr>
      </w:pPr>
    </w:p>
    <w:tbl>
      <w:tblPr>
        <w:tblW w:w="4927" w:type="pct"/>
        <w:tblLook w:val="01E0" w:firstRow="1" w:lastRow="1" w:firstColumn="1" w:lastColumn="1" w:noHBand="0" w:noVBand="0"/>
      </w:tblPr>
      <w:tblGrid>
        <w:gridCol w:w="3829"/>
        <w:gridCol w:w="1913"/>
        <w:gridCol w:w="3756"/>
      </w:tblGrid>
      <w:tr>
        <w:tc>
          <w:tcPr>
            <w:tcW w:w="2016" w:type="pct"/>
            <w:hideMark/>
          </w:tcPr>
          <w:p>
            <w:pPr>
              <w:overflowPunct w:val="0"/>
              <w:jc w:val="both"/>
              <w:textAlignment w:val="baseline"/>
              <w:rPr>
                <w:szCs w:val="24"/>
              </w:rPr>
            </w:pPr>
            <w:r>
              <w:rPr>
                <w:szCs w:val="24"/>
              </w:rPr>
              <w:t>______________________</w:t>
            </w:r>
          </w:p>
          <w:p>
            <w:pPr>
              <w:tabs>
                <w:tab w:val="right" w:leader="underscore" w:pos="9072"/>
              </w:tabs>
              <w:overflowPunct w:val="0"/>
              <w:jc w:val="both"/>
              <w:textAlignment w:val="baseline"/>
              <w:rPr>
                <w:szCs w:val="24"/>
              </w:rPr>
            </w:pPr>
            <w:r>
              <w:rPr>
                <w:szCs w:val="24"/>
              </w:rPr>
              <w:t xml:space="preserve">(pareiškėjo arba jo įgalioto asmens pareigų pavadinimas) </w:t>
            </w:r>
          </w:p>
          <w:p>
            <w:pPr>
              <w:widowControl w:val="0"/>
              <w:overflowPunct w:val="0"/>
              <w:jc w:val="both"/>
              <w:textAlignment w:val="baseline"/>
              <w:rPr>
                <w:szCs w:val="24"/>
              </w:rPr>
            </w:pPr>
            <w:r>
              <w:rPr>
                <w:i/>
                <w:szCs w:val="24"/>
              </w:rPr>
              <w:t>(netaikoma individualią veiklą įregistravusiems konsultantams)</w:t>
            </w:r>
          </w:p>
        </w:tc>
        <w:tc>
          <w:tcPr>
            <w:tcW w:w="1007" w:type="pct"/>
            <w:hideMark/>
          </w:tcPr>
          <w:p>
            <w:pPr>
              <w:overflowPunct w:val="0"/>
              <w:jc w:val="center"/>
              <w:textAlignment w:val="baseline"/>
              <w:rPr>
                <w:szCs w:val="24"/>
              </w:rPr>
            </w:pPr>
            <w:r>
              <w:rPr>
                <w:szCs w:val="24"/>
              </w:rPr>
              <w:t>_________</w:t>
            </w:r>
          </w:p>
          <w:p>
            <w:pPr>
              <w:widowControl w:val="0"/>
              <w:overflowPunct w:val="0"/>
              <w:jc w:val="center"/>
              <w:textAlignment w:val="baseline"/>
              <w:rPr>
                <w:szCs w:val="24"/>
              </w:rPr>
            </w:pPr>
            <w:r>
              <w:rPr>
                <w:szCs w:val="24"/>
              </w:rPr>
              <w:t>(parašas)</w:t>
            </w:r>
          </w:p>
        </w:tc>
        <w:tc>
          <w:tcPr>
            <w:tcW w:w="1977" w:type="pct"/>
            <w:hideMark/>
          </w:tcPr>
          <w:p>
            <w:pPr>
              <w:overflowPunct w:val="0"/>
              <w:jc w:val="right"/>
              <w:textAlignment w:val="baseline"/>
              <w:rPr>
                <w:szCs w:val="24"/>
              </w:rPr>
            </w:pPr>
            <w:r>
              <w:rPr>
                <w:szCs w:val="24"/>
              </w:rPr>
              <w:t>_______________</w:t>
            </w:r>
          </w:p>
          <w:p>
            <w:pPr>
              <w:widowControl w:val="0"/>
              <w:overflowPunct w:val="0"/>
              <w:jc w:val="right"/>
              <w:textAlignment w:val="baseline"/>
              <w:rPr>
                <w:szCs w:val="24"/>
              </w:rPr>
            </w:pPr>
            <w:r>
              <w:rPr>
                <w:szCs w:val="24"/>
              </w:rPr>
              <w:t xml:space="preserve">(vardas, pavardė) </w:t>
            </w:r>
          </w:p>
        </w:tc>
      </w:tr>
    </w:tbl>
    <w:p>
      <w:pPr>
        <w:widowControl w:val="0"/>
      </w:pP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žemės ūkio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12748240676411ee9fc7ee37cec6fc59">
        <w:r w:rsidRPr="00532B9F">
          <w:rPr>
            <w:rFonts w:ascii="Times New Roman" w:eastAsia="MS Mincho" w:hAnsi="Times New Roman"/>
            <w:sz w:val="20"/>
            <w:iCs/>
            <w:color w:val="0000FF" w:themeColor="hyperlink"/>
            <w:u w:val="single"/>
          </w:rPr>
          <w:t>3D-655</w:t>
        </w:r>
      </w:fldSimple>
      <w:r>
        <w:rPr>
          <w:rFonts w:ascii="Times New Roman" w:eastAsia="MS Mincho" w:hAnsi="Times New Roman"/>
          <w:sz w:val="20"/>
          <w:iCs/>
        </w:rPr>
        <w:t>,
2023-10-10,
paskelbta TAR 2023-10-10, i. k. 2023-19993                </w:t>
      </w:r>
    </w:p>
    <w:p>
      <w:pPr>
        <w:jc w:val="both"/>
        <w:rPr>
          <w:rFonts w:ascii="Times New Roman" w:hAnsi="Times New Roman"/>
        </w:rPr>
      </w:pPr>
      <w:r>
        <w:rPr>
          <w:rFonts w:ascii="Times New Roman" w:hAnsi="Times New Roman"/>
          <w:sz w:val="20"/>
        </w:rPr>
        <w:t>Dėl žemės ūkio ministro 2023 m. vasario 9 d. įsakymo Nr. 3D-72 „Dėl Nepriklausomų žemės ūkio konsultantų tinklo veiklos organizavimo tvarkos aprašo patvirtinimo ir žemės ūkio ministro 2007 m. gegužės 18 d. įsakymo Nr. 3D-242 „Dėl Konsultavimo įstaigų ir konsultantų akreditavimo taisyklių patvirtinimo“ pripažinimo netekusiu galios“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žemės ūkio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52ba1110b4ff11eea5a28c81c82193a8">
        <w:r w:rsidRPr="00532B9F">
          <w:rPr>
            <w:rFonts w:ascii="Times New Roman" w:eastAsia="MS Mincho" w:hAnsi="Times New Roman"/>
            <w:sz w:val="20"/>
            <w:iCs/>
            <w:color w:val="0000FF" w:themeColor="hyperlink"/>
            <w:u w:val="single"/>
          </w:rPr>
          <w:t>3D-28</w:t>
        </w:r>
      </w:fldSimple>
      <w:r>
        <w:rPr>
          <w:rFonts w:ascii="Times New Roman" w:eastAsia="MS Mincho" w:hAnsi="Times New Roman"/>
          <w:sz w:val="20"/>
          <w:iCs/>
        </w:rPr>
        <w:t>,
2024-01-17,
paskelbta TAR 2024-01-17, i. k. 2024-00654                </w:t>
      </w:r>
    </w:p>
    <w:p>
      <w:pPr>
        <w:jc w:val="both"/>
        <w:rPr>
          <w:rFonts w:ascii="Times New Roman" w:hAnsi="Times New Roman"/>
        </w:rPr>
      </w:pPr>
      <w:r>
        <w:rPr>
          <w:rFonts w:ascii="Times New Roman" w:hAnsi="Times New Roman"/>
          <w:sz w:val="20"/>
        </w:rPr>
        <w:t>Dėl žemės ūkio ministro 2023 m. vasario 9 d. įsakymo Nr. 3D-72 „Dėl Nepriklausomų žemės ūkio konsultantų sąrašo sudarymo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Lietuvos Respublikos žemės ūkio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2aa33b26b79711ef88c08519262548c4">
        <w:r w:rsidRPr="00532B9F">
          <w:rPr>
            <w:rFonts w:ascii="Times New Roman" w:eastAsia="MS Mincho" w:hAnsi="Times New Roman"/>
            <w:sz w:val="20"/>
            <w:iCs/>
            <w:color w:val="0000FF" w:themeColor="hyperlink"/>
            <w:u w:val="single"/>
          </w:rPr>
          <w:t>3D-833</w:t>
        </w:r>
      </w:fldSimple>
      <w:r>
        <w:rPr>
          <w:rFonts w:ascii="Times New Roman" w:eastAsia="MS Mincho" w:hAnsi="Times New Roman"/>
          <w:sz w:val="20"/>
          <w:iCs/>
        </w:rPr>
        <w:t>,
2024-12-11,
paskelbta TAR 2024-12-11, i. k. 2024-21938                </w:t>
      </w:r>
    </w:p>
    <w:p>
      <w:pPr>
        <w:jc w:val="both"/>
        <w:rPr>
          <w:rFonts w:ascii="Times New Roman" w:hAnsi="Times New Roman"/>
        </w:rPr>
      </w:pPr>
      <w:r>
        <w:rPr>
          <w:rFonts w:ascii="Times New Roman" w:hAnsi="Times New Roman"/>
          <w:sz w:val="20"/>
        </w:rPr>
        <w:t>Dėl žemės ūkio ministro 2023 m. vasario 9 d. įsakymo Nr. 3D-72 „Dėl Nepriklausomų žemės ūkio konsultantų sąrašo sudarymo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4.</w:t>
      </w:r>
    </w:p>
    <w:p>
      <w:pPr>
        <w:jc w:val="both"/>
        <w:rPr>
          <w:rFonts w:ascii="Times New Roman" w:hAnsi="Times New Roman"/>
        </w:rPr>
      </w:pPr>
      <w:r>
        <w:rPr>
          <w:rFonts w:ascii="Times New Roman" w:hAnsi="Times New Roman"/>
          <w:sz w:val="20"/>
        </w:rPr>
        <w:t>
                    Lietuvos Respublikos žemės ūkio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eab97771f4fa11f09cfce49e7aeb76fe">
        <w:r w:rsidRPr="00532B9F">
          <w:rPr>
            <w:rFonts w:ascii="Times New Roman" w:eastAsia="MS Mincho" w:hAnsi="Times New Roman"/>
            <w:sz w:val="20"/>
            <w:iCs/>
            <w:color w:val="0000FF" w:themeColor="hyperlink"/>
            <w:u w:val="single"/>
          </w:rPr>
          <w:t>3D-20</w:t>
        </w:r>
      </w:fldSimple>
      <w:r>
        <w:rPr>
          <w:rFonts w:ascii="Times New Roman" w:eastAsia="MS Mincho" w:hAnsi="Times New Roman"/>
          <w:sz w:val="20"/>
          <w:iCs/>
        </w:rPr>
        <w:t>,
2026-01-19,
paskelbta TAR 2026-01-19, i. k. 2026-00659                </w:t>
      </w:r>
    </w:p>
    <w:p>
      <w:pPr>
        <w:jc w:val="both"/>
        <w:rPr>
          <w:rFonts w:ascii="Times New Roman" w:hAnsi="Times New Roman"/>
        </w:rPr>
      </w:pPr>
      <w:r>
        <w:rPr>
          <w:rFonts w:ascii="Times New Roman" w:hAnsi="Times New Roman"/>
          <w:sz w:val="20"/>
        </w:rPr>
        <w:t>Dėl žemės ūkio ministro 2023 m. vasario 9 d. įsakymo Nr. 3D-72 „Dėl Nepriklausomų žemės ūkio konsultantų sąrašo sudarymo tvarkos aprašo patvirtinimo“ pakeitimo</w:t>
      </w:r>
    </w:p>
    <w:p>
      <w:pPr>
        <w:jc w:val="both"/>
        <w:rPr>
          <w:rFonts w:ascii="Times New Roman" w:hAnsi="Times New Roman"/>
          <w:sz w:val="20"/>
        </w:rPr>
      </w:pPr>
    </w:p>
    <w:p>
      <w:pPr>
        <w:widowControl w:val="0"/>
        <w:rPr>
          <w:rFonts w:ascii="Times New Roman" w:hAnsi="Times New Roman"/>
          <w:snapToGrid w:val="0"/>
        </w:rPr>
      </w:pPr>
    </w:p>
    <w:sectPr>
      <w:pgSz w:w="11907" w:h="16840"/>
      <w:pgMar w:top="1134" w:right="567" w:bottom="1134" w:left="1701" w:header="567" w:footer="567" w:gutter="0"/>
      <w:pgNumType w:start="1"/>
      <w:cols w:space="1296"/>
      <w:titlePg/>
      <w:docGrid w:linePitch="326"/>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overflowPunct w:val="0"/>
      <w:jc w:val="both"/>
      <w:textAlignment w:val="baseline"/>
      <w:rPr>
        <w:lang w:val="en-GB"/>
      </w:rPr>
    </w:pPr>
  </w:p>
</w:ftr>
</file>

<file path=word/footer1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overflowPunct w:val="0"/>
      <w:jc w:val="both"/>
      <w:textAlignment w:val="baseline"/>
      <w:rPr>
        <w:lang w:val="en-GB"/>
      </w:rPr>
    </w:pPr>
  </w:p>
</w:ftr>
</file>

<file path=word/footer1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overflowPunct w:val="0"/>
      <w:jc w:val="both"/>
      <w:textAlignment w:val="baseline"/>
      <w:rPr>
        <w:lang w:val="en-GB"/>
      </w:rPr>
    </w:pPr>
  </w:p>
</w:ftr>
</file>

<file path=word/footer1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overflowPunct w:val="0"/>
      <w:jc w:val="both"/>
      <w:textAlignment w:val="baseline"/>
      <w:rPr>
        <w:lang w:val="en-GB"/>
      </w:rPr>
    </w:pPr>
  </w:p>
</w:ftr>
</file>

<file path=word/footer1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overflowPunct w:val="0"/>
      <w:jc w:val="both"/>
      <w:textAlignment w:val="baseline"/>
      <w:rPr>
        <w:lang w:val="en-GB"/>
      </w:rPr>
    </w:pPr>
  </w:p>
</w:ftr>
</file>

<file path=word/footer1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overflowPunct w:val="0"/>
      <w:jc w:val="both"/>
      <w:textAlignment w:val="baseline"/>
      <w:rPr>
        <w:lang w:val="en-GB"/>
      </w:rPr>
    </w:pPr>
  </w:p>
</w:ftr>
</file>

<file path=word/footer1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overflowPunct w:val="0"/>
      <w:jc w:val="both"/>
      <w:textAlignment w:val="baseline"/>
      <w:rPr>
        <w:lang w:val="en-GB"/>
      </w:rPr>
    </w:pPr>
  </w:p>
</w:ftr>
</file>

<file path=word/footer1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overflowPunct w:val="0"/>
      <w:jc w:val="both"/>
      <w:textAlignment w:val="baseline"/>
      <w:rPr>
        <w:lang w:val="en-GB"/>
      </w:rPr>
    </w:pPr>
  </w:p>
</w:ftr>
</file>

<file path=word/footer1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overflowPunct w:val="0"/>
      <w:jc w:val="both"/>
      <w:textAlignment w:val="baseline"/>
      <w:rPr>
        <w:lang w:val="en-GB"/>
      </w:rPr>
    </w:pPr>
  </w:p>
</w:ftr>
</file>

<file path=word/footer1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overflowPunct w:val="0"/>
      <w:jc w:val="both"/>
      <w:textAlignment w:val="baseline"/>
      <w:rPr>
        <w:lang w:val="en-GB"/>
      </w:rPr>
    </w:pPr>
  </w:p>
</w:ftr>
</file>

<file path=word/footer1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pPr>
  </w:p>
</w:ftr>
</file>

<file path=word/footer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overflowPunct w:val="0"/>
      <w:jc w:val="both"/>
      <w:textAlignment w:val="baseline"/>
      <w:rPr>
        <w:lang w:val="en-GB"/>
      </w:rPr>
    </w:pPr>
  </w:p>
</w:ftr>
</file>

<file path=word/footer2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pPr>
  </w:p>
</w:ftr>
</file>

<file path=word/footer2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pPr>
  </w:p>
</w:ftr>
</file>

<file path=word/footer2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pPr>
  </w:p>
</w:ftr>
</file>

<file path=word/footer2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pPr>
  </w:p>
</w:ftr>
</file>

<file path=word/footer2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pPr>
  </w:p>
</w:ftr>
</file>

<file path=word/footer2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pPr>
  </w:p>
</w:ftr>
</file>

<file path=word/footer2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pPr>
  </w:p>
</w:ftr>
</file>

<file path=word/footer2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pPr>
  </w:p>
</w:ftr>
</file>

<file path=word/footer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overflowPunct w:val="0"/>
      <w:jc w:val="both"/>
      <w:textAlignment w:val="baseline"/>
      <w:rPr>
        <w:lang w:val="en-GB"/>
      </w:rPr>
    </w:pPr>
  </w:p>
</w:ftr>
</file>

<file path=word/footer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overflowPunct w:val="0"/>
      <w:jc w:val="both"/>
      <w:textAlignment w:val="baseline"/>
      <w:rPr>
        <w:lang w:val="en-GB"/>
      </w:rPr>
    </w:pPr>
  </w:p>
</w:ftr>
</file>

<file path=word/footer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overflowPunct w:val="0"/>
      <w:jc w:val="both"/>
      <w:textAlignment w:val="baseline"/>
      <w:rPr>
        <w:lang w:val="en-GB"/>
      </w:rPr>
    </w:pPr>
  </w:p>
</w:ftr>
</file>

<file path=word/footer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pPr>
  </w:p>
</w:ftr>
</file>

<file path=word/footer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pPr>
  </w:p>
</w:ftr>
</file>

<file path=word/footer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overflowPunct w:val="0"/>
      <w:jc w:val="both"/>
      <w:textAlignment w:val="baseline"/>
      <w:rPr>
        <w:lang w:val="en-GB"/>
      </w:rPr>
    </w:pPr>
  </w:p>
</w:hdr>
</file>

<file path=word/header1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overflowPunct w:val="0"/>
      <w:jc w:val="both"/>
      <w:textAlignment w:val="baseline"/>
      <w:rPr>
        <w:lang w:val="en-GB"/>
      </w:rPr>
    </w:pPr>
  </w:p>
</w:hdr>
</file>

<file path=word/header1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hdr>
</file>

<file path=word/header1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rPr>
        <w:sz w:val="22"/>
        <w:szCs w:val="22"/>
        <w:lang w:eastAsia="lt-LT"/>
      </w:rPr>
    </w:pPr>
  </w:p>
</w:hdr>
</file>

<file path=word/header1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overflowPunct w:val="0"/>
      <w:jc w:val="both"/>
      <w:textAlignment w:val="baseline"/>
      <w:rPr>
        <w:lang w:val="en-GB"/>
      </w:rPr>
    </w:pPr>
  </w:p>
</w:hdr>
</file>

<file path=word/header1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12</w:t>
    </w:r>
    <w:r>
      <w:rPr>
        <w:sz w:val="22"/>
        <w:szCs w:val="22"/>
        <w:lang w:eastAsia="lt-LT"/>
      </w:rPr>
      <w:fldChar w:fldCharType="end"/>
    </w:r>
  </w:p>
</w:hdr>
</file>

<file path=word/header1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rPr>
        <w:sz w:val="22"/>
        <w:szCs w:val="22"/>
        <w:lang w:eastAsia="lt-LT"/>
      </w:rPr>
    </w:pPr>
  </w:p>
</w:hdr>
</file>

<file path=word/header1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overflowPunct w:val="0"/>
      <w:jc w:val="both"/>
      <w:textAlignment w:val="baseline"/>
      <w:rPr>
        <w:lang w:val="en-GB"/>
      </w:rPr>
    </w:pPr>
  </w:p>
</w:hdr>
</file>

<file path=word/header1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12</w:t>
    </w:r>
    <w:r>
      <w:rPr>
        <w:sz w:val="22"/>
        <w:szCs w:val="22"/>
        <w:lang w:eastAsia="lt-LT"/>
      </w:rPr>
      <w:fldChar w:fldCharType="end"/>
    </w:r>
  </w:p>
</w:hdr>
</file>

<file path=word/header1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1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pPr>
  </w:p>
</w:hdr>
</file>

<file path=word/header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12</w:t>
    </w:r>
    <w:r>
      <w:rPr>
        <w:sz w:val="22"/>
        <w:szCs w:val="22"/>
        <w:lang w:eastAsia="lt-LT"/>
      </w:rPr>
      <w:fldChar w:fldCharType="end"/>
    </w:r>
  </w:p>
</w:hdr>
</file>

<file path=word/header2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jc w:val="center"/>
    </w:pPr>
    <w:r>
      <w:fldChar w:fldCharType="begin"/>
    </w:r>
    <w:r>
      <w:instrText>PAGE   \* MERGEFORMAT</w:instrText>
    </w:r>
    <w:r>
      <w:fldChar w:fldCharType="separate"/>
    </w:r>
    <w:r>
      <w:t>2</w:t>
    </w:r>
    <w:r>
      <w:fldChar w:fldCharType="end"/>
    </w:r>
  </w:p>
</w:hdr>
</file>

<file path=word/header2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pPr>
  </w:p>
</w:hdr>
</file>

<file path=word/header2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pPr>
  </w:p>
</w:hdr>
</file>

<file path=word/header2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jc w:val="center"/>
    </w:pPr>
    <w:r>
      <w:fldChar w:fldCharType="begin"/>
    </w:r>
    <w:r>
      <w:instrText>PAGE   \* MERGEFORMAT</w:instrText>
    </w:r>
    <w:r>
      <w:fldChar w:fldCharType="separate"/>
    </w:r>
    <w:r>
      <w:t>2</w:t>
    </w:r>
    <w:r>
      <w:fldChar w:fldCharType="end"/>
    </w:r>
  </w:p>
</w:hdr>
</file>

<file path=word/header2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2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pPr>
  </w:p>
</w:hdr>
</file>

<file path=word/header2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jc w:val="center"/>
    </w:pPr>
    <w:r>
      <w:fldChar w:fldCharType="begin"/>
    </w:r>
    <w:r>
      <w:instrText>PAGE   \* MERGEFORMAT</w:instrText>
    </w:r>
    <w:r>
      <w:fldChar w:fldCharType="separate"/>
    </w:r>
    <w:r>
      <w:t>5</w:t>
    </w:r>
    <w:r>
      <w:fldChar w:fldCharType="end"/>
    </w:r>
  </w:p>
</w:hdr>
</file>

<file path=word/header2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rPr>
        <w:sz w:val="22"/>
        <w:szCs w:val="22"/>
        <w:lang w:eastAsia="lt-LT"/>
      </w:rPr>
    </w:pPr>
  </w:p>
</w:hdr>
</file>

<file path=word/header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overflowPunct w:val="0"/>
      <w:jc w:val="both"/>
      <w:textAlignment w:val="baseline"/>
      <w:rPr>
        <w:lang w:val="en-GB"/>
      </w:rPr>
    </w:pPr>
  </w:p>
</w:hdr>
</file>

<file path=word/header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4</w:t>
    </w:r>
    <w:r>
      <w:rPr>
        <w:sz w:val="22"/>
        <w:szCs w:val="22"/>
        <w:lang w:eastAsia="lt-LT"/>
      </w:rPr>
      <w:fldChar w:fldCharType="end"/>
    </w:r>
  </w:p>
</w:hdr>
</file>

<file path=word/header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rPr>
        <w:sz w:val="22"/>
        <w:szCs w:val="22"/>
        <w:lang w:eastAsia="lt-LT"/>
      </w:rPr>
    </w:pPr>
  </w:p>
</w:hdr>
</file>

<file path=word/header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pPr>
  </w:p>
</w:hdr>
</file>

<file path=word/header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jc w:val="center"/>
    </w:pPr>
    <w:r>
      <w:fldChar w:fldCharType="begin"/>
    </w:r>
    <w:r>
      <w:instrText>PAGE   \* MERGEFORMAT</w:instrText>
    </w:r>
    <w:r>
      <w:fldChar w:fldCharType="separate"/>
    </w:r>
    <w:r>
      <w:t>14</w:t>
    </w:r>
    <w:r>
      <w:fldChar w:fldCharType="end"/>
    </w:r>
  </w:p>
</w:hdr>
</file>

<file path=word/header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pPr>
  </w:p>
</w:hdr>
</file>

<file path=word/people.xml><?xml version="1.0" encoding="utf-8"?>
<w15:people xmlns:w15="http://schemas.microsoft.com/office/word/2012/wordml" xmlns:mc="http://schemas.openxmlformats.org/markup-compatibility/2006" xmlns:w14="http://schemas.microsoft.com/office/word/2010/wordml" xmlns:w16se="http://schemas.microsoft.com/office/word/2015/wordml/symex" xmlns:wp14="http://schemas.microsoft.com/office/word/2010/wordprocessingDrawing" mc:Ignorable="w14 w15 w16se wp14">
  <w15:person w15:author="JŪRĖNIENĖ Jolanta">
    <w15:presenceInfo w15:providerId="AD" w15:userId="S-1-5-21-4015230268-3135662936-2741650420-14013"/>
  </w15:person>
</w15:people>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view w:val="normal"/>
  <w:zoom w:percent="100"/>
  <w:defaultTabStop w:val="1298"/>
  <w:hyphenationZone w:val="396"/>
  <w:doNotHyphenateCaps/>
  <w:drawingGridHorizontalSpacing w:val="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C8A"/>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F58C772-6E98-4C87-943A-328D44947035}"/>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ivs>
    <w:div w:id="10959662">
      <w:bodyDiv w:val="1"/>
      <w:marLeft w:val="0"/>
      <w:marRight w:val="0"/>
      <w:marTop w:val="0"/>
      <w:marBottom w:val="0"/>
      <w:divBdr>
        <w:top w:val="none" w:sz="0" w:space="0" w:color="auto"/>
        <w:left w:val="none" w:sz="0" w:space="0" w:color="auto"/>
        <w:bottom w:val="none" w:sz="0" w:space="0" w:color="auto"/>
        <w:right w:val="none" w:sz="0" w:space="0" w:color="auto"/>
      </w:divBdr>
    </w:div>
    <w:div w:id="16276508">
      <w:bodyDiv w:val="1"/>
      <w:marLeft w:val="0"/>
      <w:marRight w:val="0"/>
      <w:marTop w:val="0"/>
      <w:marBottom w:val="0"/>
      <w:divBdr>
        <w:top w:val="none" w:sz="0" w:space="0" w:color="auto"/>
        <w:left w:val="none" w:sz="0" w:space="0" w:color="auto"/>
        <w:bottom w:val="none" w:sz="0" w:space="0" w:color="auto"/>
        <w:right w:val="none" w:sz="0" w:space="0" w:color="auto"/>
      </w:divBdr>
    </w:div>
    <w:div w:id="28993158">
      <w:bodyDiv w:val="1"/>
      <w:marLeft w:val="0"/>
      <w:marRight w:val="0"/>
      <w:marTop w:val="0"/>
      <w:marBottom w:val="0"/>
      <w:divBdr>
        <w:top w:val="none" w:sz="0" w:space="0" w:color="auto"/>
        <w:left w:val="none" w:sz="0" w:space="0" w:color="auto"/>
        <w:bottom w:val="none" w:sz="0" w:space="0" w:color="auto"/>
        <w:right w:val="none" w:sz="0" w:space="0" w:color="auto"/>
      </w:divBdr>
    </w:div>
    <w:div w:id="48189938">
      <w:bodyDiv w:val="1"/>
      <w:marLeft w:val="0"/>
      <w:marRight w:val="0"/>
      <w:marTop w:val="0"/>
      <w:marBottom w:val="0"/>
      <w:divBdr>
        <w:top w:val="none" w:sz="0" w:space="0" w:color="auto"/>
        <w:left w:val="none" w:sz="0" w:space="0" w:color="auto"/>
        <w:bottom w:val="none" w:sz="0" w:space="0" w:color="auto"/>
        <w:right w:val="none" w:sz="0" w:space="0" w:color="auto"/>
      </w:divBdr>
      <w:divsChild>
        <w:div w:id="1842966699">
          <w:marLeft w:val="0"/>
          <w:marRight w:val="0"/>
          <w:marTop w:val="0"/>
          <w:marBottom w:val="0"/>
          <w:divBdr>
            <w:top w:val="none" w:sz="0" w:space="0" w:color="auto"/>
            <w:left w:val="none" w:sz="0" w:space="0" w:color="auto"/>
            <w:bottom w:val="none" w:sz="0" w:space="0" w:color="auto"/>
            <w:right w:val="none" w:sz="0" w:space="0" w:color="auto"/>
          </w:divBdr>
        </w:div>
        <w:div w:id="1782340781">
          <w:marLeft w:val="0"/>
          <w:marRight w:val="0"/>
          <w:marTop w:val="0"/>
          <w:marBottom w:val="0"/>
          <w:divBdr>
            <w:top w:val="none" w:sz="0" w:space="0" w:color="auto"/>
            <w:left w:val="none" w:sz="0" w:space="0" w:color="auto"/>
            <w:bottom w:val="none" w:sz="0" w:space="0" w:color="auto"/>
            <w:right w:val="none" w:sz="0" w:space="0" w:color="auto"/>
          </w:divBdr>
        </w:div>
      </w:divsChild>
    </w:div>
    <w:div w:id="49157269">
      <w:bodyDiv w:val="1"/>
      <w:marLeft w:val="0"/>
      <w:marRight w:val="0"/>
      <w:marTop w:val="0"/>
      <w:marBottom w:val="0"/>
      <w:divBdr>
        <w:top w:val="none" w:sz="0" w:space="0" w:color="auto"/>
        <w:left w:val="none" w:sz="0" w:space="0" w:color="auto"/>
        <w:bottom w:val="none" w:sz="0" w:space="0" w:color="auto"/>
        <w:right w:val="none" w:sz="0" w:space="0" w:color="auto"/>
      </w:divBdr>
    </w:div>
    <w:div w:id="61564483">
      <w:bodyDiv w:val="1"/>
      <w:marLeft w:val="0"/>
      <w:marRight w:val="0"/>
      <w:marTop w:val="0"/>
      <w:marBottom w:val="0"/>
      <w:divBdr>
        <w:top w:val="none" w:sz="0" w:space="0" w:color="auto"/>
        <w:left w:val="none" w:sz="0" w:space="0" w:color="auto"/>
        <w:bottom w:val="none" w:sz="0" w:space="0" w:color="auto"/>
        <w:right w:val="none" w:sz="0" w:space="0" w:color="auto"/>
      </w:divBdr>
    </w:div>
    <w:div w:id="76295164">
      <w:bodyDiv w:val="1"/>
      <w:marLeft w:val="0"/>
      <w:marRight w:val="0"/>
      <w:marTop w:val="0"/>
      <w:marBottom w:val="0"/>
      <w:divBdr>
        <w:top w:val="none" w:sz="0" w:space="0" w:color="auto"/>
        <w:left w:val="none" w:sz="0" w:space="0" w:color="auto"/>
        <w:bottom w:val="none" w:sz="0" w:space="0" w:color="auto"/>
        <w:right w:val="none" w:sz="0" w:space="0" w:color="auto"/>
      </w:divBdr>
    </w:div>
    <w:div w:id="136805539">
      <w:bodyDiv w:val="1"/>
      <w:marLeft w:val="0"/>
      <w:marRight w:val="0"/>
      <w:marTop w:val="0"/>
      <w:marBottom w:val="0"/>
      <w:divBdr>
        <w:top w:val="none" w:sz="0" w:space="0" w:color="auto"/>
        <w:left w:val="none" w:sz="0" w:space="0" w:color="auto"/>
        <w:bottom w:val="none" w:sz="0" w:space="0" w:color="auto"/>
        <w:right w:val="none" w:sz="0" w:space="0" w:color="auto"/>
      </w:divBdr>
    </w:div>
    <w:div w:id="158615526">
      <w:bodyDiv w:val="1"/>
      <w:marLeft w:val="0"/>
      <w:marRight w:val="0"/>
      <w:marTop w:val="0"/>
      <w:marBottom w:val="0"/>
      <w:divBdr>
        <w:top w:val="none" w:sz="0" w:space="0" w:color="auto"/>
        <w:left w:val="none" w:sz="0" w:space="0" w:color="auto"/>
        <w:bottom w:val="none" w:sz="0" w:space="0" w:color="auto"/>
        <w:right w:val="none" w:sz="0" w:space="0" w:color="auto"/>
      </w:divBdr>
    </w:div>
    <w:div w:id="234822833">
      <w:bodyDiv w:val="1"/>
      <w:marLeft w:val="0"/>
      <w:marRight w:val="0"/>
      <w:marTop w:val="0"/>
      <w:marBottom w:val="0"/>
      <w:divBdr>
        <w:top w:val="none" w:sz="0" w:space="0" w:color="auto"/>
        <w:left w:val="none" w:sz="0" w:space="0" w:color="auto"/>
        <w:bottom w:val="none" w:sz="0" w:space="0" w:color="auto"/>
        <w:right w:val="none" w:sz="0" w:space="0" w:color="auto"/>
      </w:divBdr>
    </w:div>
    <w:div w:id="242186735">
      <w:bodyDiv w:val="1"/>
      <w:marLeft w:val="0"/>
      <w:marRight w:val="0"/>
      <w:marTop w:val="0"/>
      <w:marBottom w:val="0"/>
      <w:divBdr>
        <w:top w:val="none" w:sz="0" w:space="0" w:color="auto"/>
        <w:left w:val="none" w:sz="0" w:space="0" w:color="auto"/>
        <w:bottom w:val="none" w:sz="0" w:space="0" w:color="auto"/>
        <w:right w:val="none" w:sz="0" w:space="0" w:color="auto"/>
      </w:divBdr>
    </w:div>
    <w:div w:id="403845532">
      <w:bodyDiv w:val="1"/>
      <w:marLeft w:val="0"/>
      <w:marRight w:val="0"/>
      <w:marTop w:val="0"/>
      <w:marBottom w:val="0"/>
      <w:divBdr>
        <w:top w:val="none" w:sz="0" w:space="0" w:color="auto"/>
        <w:left w:val="none" w:sz="0" w:space="0" w:color="auto"/>
        <w:bottom w:val="none" w:sz="0" w:space="0" w:color="auto"/>
        <w:right w:val="none" w:sz="0" w:space="0" w:color="auto"/>
      </w:divBdr>
    </w:div>
    <w:div w:id="455488116">
      <w:bodyDiv w:val="1"/>
      <w:marLeft w:val="0"/>
      <w:marRight w:val="0"/>
      <w:marTop w:val="0"/>
      <w:marBottom w:val="0"/>
      <w:divBdr>
        <w:top w:val="none" w:sz="0" w:space="0" w:color="auto"/>
        <w:left w:val="none" w:sz="0" w:space="0" w:color="auto"/>
        <w:bottom w:val="none" w:sz="0" w:space="0" w:color="auto"/>
        <w:right w:val="none" w:sz="0" w:space="0" w:color="auto"/>
      </w:divBdr>
    </w:div>
    <w:div w:id="478691239">
      <w:bodyDiv w:val="1"/>
      <w:marLeft w:val="0"/>
      <w:marRight w:val="0"/>
      <w:marTop w:val="0"/>
      <w:marBottom w:val="0"/>
      <w:divBdr>
        <w:top w:val="none" w:sz="0" w:space="0" w:color="auto"/>
        <w:left w:val="none" w:sz="0" w:space="0" w:color="auto"/>
        <w:bottom w:val="none" w:sz="0" w:space="0" w:color="auto"/>
        <w:right w:val="none" w:sz="0" w:space="0" w:color="auto"/>
      </w:divBdr>
    </w:div>
    <w:div w:id="575821878">
      <w:bodyDiv w:val="1"/>
      <w:marLeft w:val="0"/>
      <w:marRight w:val="0"/>
      <w:marTop w:val="0"/>
      <w:marBottom w:val="0"/>
      <w:divBdr>
        <w:top w:val="none" w:sz="0" w:space="0" w:color="auto"/>
        <w:left w:val="none" w:sz="0" w:space="0" w:color="auto"/>
        <w:bottom w:val="none" w:sz="0" w:space="0" w:color="auto"/>
        <w:right w:val="none" w:sz="0" w:space="0" w:color="auto"/>
      </w:divBdr>
    </w:div>
    <w:div w:id="629241180">
      <w:bodyDiv w:val="1"/>
      <w:marLeft w:val="0"/>
      <w:marRight w:val="0"/>
      <w:marTop w:val="0"/>
      <w:marBottom w:val="0"/>
      <w:divBdr>
        <w:top w:val="none" w:sz="0" w:space="0" w:color="auto"/>
        <w:left w:val="none" w:sz="0" w:space="0" w:color="auto"/>
        <w:bottom w:val="none" w:sz="0" w:space="0" w:color="auto"/>
        <w:right w:val="none" w:sz="0" w:space="0" w:color="auto"/>
      </w:divBdr>
    </w:div>
    <w:div w:id="637994539">
      <w:bodyDiv w:val="1"/>
      <w:marLeft w:val="0"/>
      <w:marRight w:val="0"/>
      <w:marTop w:val="0"/>
      <w:marBottom w:val="0"/>
      <w:divBdr>
        <w:top w:val="none" w:sz="0" w:space="0" w:color="auto"/>
        <w:left w:val="none" w:sz="0" w:space="0" w:color="auto"/>
        <w:bottom w:val="none" w:sz="0" w:space="0" w:color="auto"/>
        <w:right w:val="none" w:sz="0" w:space="0" w:color="auto"/>
      </w:divBdr>
    </w:div>
    <w:div w:id="649360749">
      <w:bodyDiv w:val="1"/>
      <w:marLeft w:val="0"/>
      <w:marRight w:val="0"/>
      <w:marTop w:val="0"/>
      <w:marBottom w:val="0"/>
      <w:divBdr>
        <w:top w:val="none" w:sz="0" w:space="0" w:color="auto"/>
        <w:left w:val="none" w:sz="0" w:space="0" w:color="auto"/>
        <w:bottom w:val="none" w:sz="0" w:space="0" w:color="auto"/>
        <w:right w:val="none" w:sz="0" w:space="0" w:color="auto"/>
      </w:divBdr>
    </w:div>
    <w:div w:id="666518168">
      <w:bodyDiv w:val="1"/>
      <w:marLeft w:val="0"/>
      <w:marRight w:val="0"/>
      <w:marTop w:val="0"/>
      <w:marBottom w:val="0"/>
      <w:divBdr>
        <w:top w:val="none" w:sz="0" w:space="0" w:color="auto"/>
        <w:left w:val="none" w:sz="0" w:space="0" w:color="auto"/>
        <w:bottom w:val="none" w:sz="0" w:space="0" w:color="auto"/>
        <w:right w:val="none" w:sz="0" w:space="0" w:color="auto"/>
      </w:divBdr>
    </w:div>
    <w:div w:id="779883039">
      <w:bodyDiv w:val="1"/>
      <w:marLeft w:val="0"/>
      <w:marRight w:val="0"/>
      <w:marTop w:val="0"/>
      <w:marBottom w:val="0"/>
      <w:divBdr>
        <w:top w:val="none" w:sz="0" w:space="0" w:color="auto"/>
        <w:left w:val="none" w:sz="0" w:space="0" w:color="auto"/>
        <w:bottom w:val="none" w:sz="0" w:space="0" w:color="auto"/>
        <w:right w:val="none" w:sz="0" w:space="0" w:color="auto"/>
      </w:divBdr>
    </w:div>
    <w:div w:id="855462145">
      <w:bodyDiv w:val="1"/>
      <w:marLeft w:val="0"/>
      <w:marRight w:val="0"/>
      <w:marTop w:val="0"/>
      <w:marBottom w:val="0"/>
      <w:divBdr>
        <w:top w:val="none" w:sz="0" w:space="0" w:color="auto"/>
        <w:left w:val="none" w:sz="0" w:space="0" w:color="auto"/>
        <w:bottom w:val="none" w:sz="0" w:space="0" w:color="auto"/>
        <w:right w:val="none" w:sz="0" w:space="0" w:color="auto"/>
      </w:divBdr>
    </w:div>
    <w:div w:id="955915080">
      <w:bodyDiv w:val="1"/>
      <w:marLeft w:val="0"/>
      <w:marRight w:val="0"/>
      <w:marTop w:val="0"/>
      <w:marBottom w:val="0"/>
      <w:divBdr>
        <w:top w:val="none" w:sz="0" w:space="0" w:color="auto"/>
        <w:left w:val="none" w:sz="0" w:space="0" w:color="auto"/>
        <w:bottom w:val="none" w:sz="0" w:space="0" w:color="auto"/>
        <w:right w:val="none" w:sz="0" w:space="0" w:color="auto"/>
      </w:divBdr>
    </w:div>
    <w:div w:id="1001128259">
      <w:bodyDiv w:val="1"/>
      <w:marLeft w:val="0"/>
      <w:marRight w:val="0"/>
      <w:marTop w:val="0"/>
      <w:marBottom w:val="0"/>
      <w:divBdr>
        <w:top w:val="none" w:sz="0" w:space="0" w:color="auto"/>
        <w:left w:val="none" w:sz="0" w:space="0" w:color="auto"/>
        <w:bottom w:val="none" w:sz="0" w:space="0" w:color="auto"/>
        <w:right w:val="none" w:sz="0" w:space="0" w:color="auto"/>
      </w:divBdr>
    </w:div>
    <w:div w:id="1002659942">
      <w:bodyDiv w:val="1"/>
      <w:marLeft w:val="0"/>
      <w:marRight w:val="0"/>
      <w:marTop w:val="0"/>
      <w:marBottom w:val="0"/>
      <w:divBdr>
        <w:top w:val="none" w:sz="0" w:space="0" w:color="auto"/>
        <w:left w:val="none" w:sz="0" w:space="0" w:color="auto"/>
        <w:bottom w:val="none" w:sz="0" w:space="0" w:color="auto"/>
        <w:right w:val="none" w:sz="0" w:space="0" w:color="auto"/>
      </w:divBdr>
    </w:div>
    <w:div w:id="1076241516">
      <w:bodyDiv w:val="1"/>
      <w:marLeft w:val="0"/>
      <w:marRight w:val="0"/>
      <w:marTop w:val="0"/>
      <w:marBottom w:val="0"/>
      <w:divBdr>
        <w:top w:val="none" w:sz="0" w:space="0" w:color="auto"/>
        <w:left w:val="none" w:sz="0" w:space="0" w:color="auto"/>
        <w:bottom w:val="none" w:sz="0" w:space="0" w:color="auto"/>
        <w:right w:val="none" w:sz="0" w:space="0" w:color="auto"/>
      </w:divBdr>
    </w:div>
    <w:div w:id="1089689921">
      <w:bodyDiv w:val="1"/>
      <w:marLeft w:val="0"/>
      <w:marRight w:val="0"/>
      <w:marTop w:val="0"/>
      <w:marBottom w:val="0"/>
      <w:divBdr>
        <w:top w:val="none" w:sz="0" w:space="0" w:color="auto"/>
        <w:left w:val="none" w:sz="0" w:space="0" w:color="auto"/>
        <w:bottom w:val="none" w:sz="0" w:space="0" w:color="auto"/>
        <w:right w:val="none" w:sz="0" w:space="0" w:color="auto"/>
      </w:divBdr>
    </w:div>
    <w:div w:id="1109861498">
      <w:bodyDiv w:val="1"/>
      <w:marLeft w:val="0"/>
      <w:marRight w:val="0"/>
      <w:marTop w:val="0"/>
      <w:marBottom w:val="0"/>
      <w:divBdr>
        <w:top w:val="none" w:sz="0" w:space="0" w:color="auto"/>
        <w:left w:val="none" w:sz="0" w:space="0" w:color="auto"/>
        <w:bottom w:val="none" w:sz="0" w:space="0" w:color="auto"/>
        <w:right w:val="none" w:sz="0" w:space="0" w:color="auto"/>
      </w:divBdr>
    </w:div>
    <w:div w:id="1154293567">
      <w:bodyDiv w:val="1"/>
      <w:marLeft w:val="0"/>
      <w:marRight w:val="0"/>
      <w:marTop w:val="0"/>
      <w:marBottom w:val="0"/>
      <w:divBdr>
        <w:top w:val="none" w:sz="0" w:space="0" w:color="auto"/>
        <w:left w:val="none" w:sz="0" w:space="0" w:color="auto"/>
        <w:bottom w:val="none" w:sz="0" w:space="0" w:color="auto"/>
        <w:right w:val="none" w:sz="0" w:space="0" w:color="auto"/>
      </w:divBdr>
    </w:div>
    <w:div w:id="1180853915">
      <w:bodyDiv w:val="1"/>
      <w:marLeft w:val="0"/>
      <w:marRight w:val="0"/>
      <w:marTop w:val="0"/>
      <w:marBottom w:val="0"/>
      <w:divBdr>
        <w:top w:val="none" w:sz="0" w:space="0" w:color="auto"/>
        <w:left w:val="none" w:sz="0" w:space="0" w:color="auto"/>
        <w:bottom w:val="none" w:sz="0" w:space="0" w:color="auto"/>
        <w:right w:val="none" w:sz="0" w:space="0" w:color="auto"/>
      </w:divBdr>
    </w:div>
    <w:div w:id="1250844110">
      <w:bodyDiv w:val="1"/>
      <w:marLeft w:val="0"/>
      <w:marRight w:val="0"/>
      <w:marTop w:val="0"/>
      <w:marBottom w:val="0"/>
      <w:divBdr>
        <w:top w:val="none" w:sz="0" w:space="0" w:color="auto"/>
        <w:left w:val="none" w:sz="0" w:space="0" w:color="auto"/>
        <w:bottom w:val="none" w:sz="0" w:space="0" w:color="auto"/>
        <w:right w:val="none" w:sz="0" w:space="0" w:color="auto"/>
      </w:divBdr>
    </w:div>
    <w:div w:id="1442844022">
      <w:bodyDiv w:val="1"/>
      <w:marLeft w:val="0"/>
      <w:marRight w:val="0"/>
      <w:marTop w:val="0"/>
      <w:marBottom w:val="0"/>
      <w:divBdr>
        <w:top w:val="none" w:sz="0" w:space="0" w:color="auto"/>
        <w:left w:val="none" w:sz="0" w:space="0" w:color="auto"/>
        <w:bottom w:val="none" w:sz="0" w:space="0" w:color="auto"/>
        <w:right w:val="none" w:sz="0" w:space="0" w:color="auto"/>
      </w:divBdr>
    </w:div>
    <w:div w:id="1471172360">
      <w:bodyDiv w:val="1"/>
      <w:marLeft w:val="0"/>
      <w:marRight w:val="0"/>
      <w:marTop w:val="0"/>
      <w:marBottom w:val="0"/>
      <w:divBdr>
        <w:top w:val="none" w:sz="0" w:space="0" w:color="auto"/>
        <w:left w:val="none" w:sz="0" w:space="0" w:color="auto"/>
        <w:bottom w:val="none" w:sz="0" w:space="0" w:color="auto"/>
        <w:right w:val="none" w:sz="0" w:space="0" w:color="auto"/>
      </w:divBdr>
    </w:div>
    <w:div w:id="1501313117">
      <w:bodyDiv w:val="1"/>
      <w:marLeft w:val="0"/>
      <w:marRight w:val="0"/>
      <w:marTop w:val="0"/>
      <w:marBottom w:val="0"/>
      <w:divBdr>
        <w:top w:val="none" w:sz="0" w:space="0" w:color="auto"/>
        <w:left w:val="none" w:sz="0" w:space="0" w:color="auto"/>
        <w:bottom w:val="none" w:sz="0" w:space="0" w:color="auto"/>
        <w:right w:val="none" w:sz="0" w:space="0" w:color="auto"/>
      </w:divBdr>
    </w:div>
    <w:div w:id="1520047831">
      <w:bodyDiv w:val="1"/>
      <w:marLeft w:val="0"/>
      <w:marRight w:val="0"/>
      <w:marTop w:val="0"/>
      <w:marBottom w:val="0"/>
      <w:divBdr>
        <w:top w:val="none" w:sz="0" w:space="0" w:color="auto"/>
        <w:left w:val="none" w:sz="0" w:space="0" w:color="auto"/>
        <w:bottom w:val="none" w:sz="0" w:space="0" w:color="auto"/>
        <w:right w:val="none" w:sz="0" w:space="0" w:color="auto"/>
      </w:divBdr>
    </w:div>
    <w:div w:id="1597714046">
      <w:bodyDiv w:val="1"/>
      <w:marLeft w:val="0"/>
      <w:marRight w:val="0"/>
      <w:marTop w:val="0"/>
      <w:marBottom w:val="0"/>
      <w:divBdr>
        <w:top w:val="none" w:sz="0" w:space="0" w:color="auto"/>
        <w:left w:val="none" w:sz="0" w:space="0" w:color="auto"/>
        <w:bottom w:val="none" w:sz="0" w:space="0" w:color="auto"/>
        <w:right w:val="none" w:sz="0" w:space="0" w:color="auto"/>
      </w:divBdr>
    </w:div>
    <w:div w:id="1611428244">
      <w:bodyDiv w:val="1"/>
      <w:marLeft w:val="0"/>
      <w:marRight w:val="0"/>
      <w:marTop w:val="0"/>
      <w:marBottom w:val="0"/>
      <w:divBdr>
        <w:top w:val="none" w:sz="0" w:space="0" w:color="auto"/>
        <w:left w:val="none" w:sz="0" w:space="0" w:color="auto"/>
        <w:bottom w:val="none" w:sz="0" w:space="0" w:color="auto"/>
        <w:right w:val="none" w:sz="0" w:space="0" w:color="auto"/>
      </w:divBdr>
      <w:divsChild>
        <w:div w:id="1158766722">
          <w:marLeft w:val="0"/>
          <w:marRight w:val="0"/>
          <w:marTop w:val="0"/>
          <w:marBottom w:val="0"/>
          <w:divBdr>
            <w:top w:val="none" w:sz="0" w:space="0" w:color="auto"/>
            <w:left w:val="none" w:sz="0" w:space="0" w:color="auto"/>
            <w:bottom w:val="none" w:sz="0" w:space="0" w:color="auto"/>
            <w:right w:val="none" w:sz="0" w:space="0" w:color="auto"/>
          </w:divBdr>
        </w:div>
        <w:div w:id="148985127">
          <w:marLeft w:val="0"/>
          <w:marRight w:val="0"/>
          <w:marTop w:val="0"/>
          <w:marBottom w:val="0"/>
          <w:divBdr>
            <w:top w:val="none" w:sz="0" w:space="0" w:color="auto"/>
            <w:left w:val="none" w:sz="0" w:space="0" w:color="auto"/>
            <w:bottom w:val="none" w:sz="0" w:space="0" w:color="auto"/>
            <w:right w:val="none" w:sz="0" w:space="0" w:color="auto"/>
          </w:divBdr>
        </w:div>
        <w:div w:id="1243686563">
          <w:marLeft w:val="0"/>
          <w:marRight w:val="0"/>
          <w:marTop w:val="0"/>
          <w:marBottom w:val="0"/>
          <w:divBdr>
            <w:top w:val="none" w:sz="0" w:space="0" w:color="auto"/>
            <w:left w:val="none" w:sz="0" w:space="0" w:color="auto"/>
            <w:bottom w:val="none" w:sz="0" w:space="0" w:color="auto"/>
            <w:right w:val="none" w:sz="0" w:space="0" w:color="auto"/>
          </w:divBdr>
        </w:div>
        <w:div w:id="1194613285">
          <w:marLeft w:val="0"/>
          <w:marRight w:val="0"/>
          <w:marTop w:val="0"/>
          <w:marBottom w:val="0"/>
          <w:divBdr>
            <w:top w:val="none" w:sz="0" w:space="0" w:color="auto"/>
            <w:left w:val="none" w:sz="0" w:space="0" w:color="auto"/>
            <w:bottom w:val="none" w:sz="0" w:space="0" w:color="auto"/>
            <w:right w:val="none" w:sz="0" w:space="0" w:color="auto"/>
          </w:divBdr>
        </w:div>
      </w:divsChild>
    </w:div>
    <w:div w:id="1658342428">
      <w:bodyDiv w:val="1"/>
      <w:marLeft w:val="0"/>
      <w:marRight w:val="0"/>
      <w:marTop w:val="0"/>
      <w:marBottom w:val="0"/>
      <w:divBdr>
        <w:top w:val="none" w:sz="0" w:space="0" w:color="auto"/>
        <w:left w:val="none" w:sz="0" w:space="0" w:color="auto"/>
        <w:bottom w:val="none" w:sz="0" w:space="0" w:color="auto"/>
        <w:right w:val="none" w:sz="0" w:space="0" w:color="auto"/>
      </w:divBdr>
    </w:div>
    <w:div w:id="1697583433">
      <w:bodyDiv w:val="1"/>
      <w:marLeft w:val="0"/>
      <w:marRight w:val="0"/>
      <w:marTop w:val="0"/>
      <w:marBottom w:val="0"/>
      <w:divBdr>
        <w:top w:val="none" w:sz="0" w:space="0" w:color="auto"/>
        <w:left w:val="none" w:sz="0" w:space="0" w:color="auto"/>
        <w:bottom w:val="none" w:sz="0" w:space="0" w:color="auto"/>
        <w:right w:val="none" w:sz="0" w:space="0" w:color="auto"/>
      </w:divBdr>
    </w:div>
    <w:div w:id="1711803688">
      <w:bodyDiv w:val="1"/>
      <w:marLeft w:val="0"/>
      <w:marRight w:val="0"/>
      <w:marTop w:val="0"/>
      <w:marBottom w:val="0"/>
      <w:divBdr>
        <w:top w:val="none" w:sz="0" w:space="0" w:color="auto"/>
        <w:left w:val="none" w:sz="0" w:space="0" w:color="auto"/>
        <w:bottom w:val="none" w:sz="0" w:space="0" w:color="auto"/>
        <w:right w:val="none" w:sz="0" w:space="0" w:color="auto"/>
      </w:divBdr>
    </w:div>
    <w:div w:id="1767117069">
      <w:bodyDiv w:val="1"/>
      <w:marLeft w:val="0"/>
      <w:marRight w:val="0"/>
      <w:marTop w:val="0"/>
      <w:marBottom w:val="0"/>
      <w:divBdr>
        <w:top w:val="none" w:sz="0" w:space="0" w:color="auto"/>
        <w:left w:val="none" w:sz="0" w:space="0" w:color="auto"/>
        <w:bottom w:val="none" w:sz="0" w:space="0" w:color="auto"/>
        <w:right w:val="none" w:sz="0" w:space="0" w:color="auto"/>
      </w:divBdr>
    </w:div>
    <w:div w:id="1845314544">
      <w:bodyDiv w:val="1"/>
      <w:marLeft w:val="0"/>
      <w:marRight w:val="0"/>
      <w:marTop w:val="0"/>
      <w:marBottom w:val="0"/>
      <w:divBdr>
        <w:top w:val="none" w:sz="0" w:space="0" w:color="auto"/>
        <w:left w:val="none" w:sz="0" w:space="0" w:color="auto"/>
        <w:bottom w:val="none" w:sz="0" w:space="0" w:color="auto"/>
        <w:right w:val="none" w:sz="0" w:space="0" w:color="auto"/>
      </w:divBdr>
    </w:div>
    <w:div w:id="1893534724">
      <w:bodyDiv w:val="1"/>
      <w:marLeft w:val="0"/>
      <w:marRight w:val="0"/>
      <w:marTop w:val="0"/>
      <w:marBottom w:val="0"/>
      <w:divBdr>
        <w:top w:val="none" w:sz="0" w:space="0" w:color="auto"/>
        <w:left w:val="none" w:sz="0" w:space="0" w:color="auto"/>
        <w:bottom w:val="none" w:sz="0" w:space="0" w:color="auto"/>
        <w:right w:val="none" w:sz="0" w:space="0" w:color="auto"/>
      </w:divBdr>
      <w:divsChild>
        <w:div w:id="163057045">
          <w:marLeft w:val="0"/>
          <w:marRight w:val="0"/>
          <w:marTop w:val="0"/>
          <w:marBottom w:val="0"/>
          <w:divBdr>
            <w:top w:val="none" w:sz="0" w:space="0" w:color="auto"/>
            <w:left w:val="none" w:sz="0" w:space="0" w:color="auto"/>
            <w:bottom w:val="none" w:sz="0" w:space="0" w:color="auto"/>
            <w:right w:val="none" w:sz="0" w:space="0" w:color="auto"/>
          </w:divBdr>
          <w:divsChild>
            <w:div w:id="29111504">
              <w:marLeft w:val="0"/>
              <w:marRight w:val="0"/>
              <w:marTop w:val="0"/>
              <w:marBottom w:val="0"/>
              <w:divBdr>
                <w:top w:val="none" w:sz="0" w:space="0" w:color="auto"/>
                <w:left w:val="none" w:sz="0" w:space="0" w:color="auto"/>
                <w:bottom w:val="none" w:sz="0" w:space="0" w:color="auto"/>
                <w:right w:val="none" w:sz="0" w:space="0" w:color="auto"/>
              </w:divBdr>
            </w:div>
            <w:div w:id="659383746">
              <w:marLeft w:val="0"/>
              <w:marRight w:val="0"/>
              <w:marTop w:val="0"/>
              <w:marBottom w:val="0"/>
              <w:divBdr>
                <w:top w:val="none" w:sz="0" w:space="0" w:color="auto"/>
                <w:left w:val="none" w:sz="0" w:space="0" w:color="auto"/>
                <w:bottom w:val="none" w:sz="0" w:space="0" w:color="auto"/>
                <w:right w:val="none" w:sz="0" w:space="0" w:color="auto"/>
              </w:divBdr>
            </w:div>
            <w:div w:id="1823236643">
              <w:marLeft w:val="0"/>
              <w:marRight w:val="0"/>
              <w:marTop w:val="0"/>
              <w:marBottom w:val="0"/>
              <w:divBdr>
                <w:top w:val="none" w:sz="0" w:space="0" w:color="auto"/>
                <w:left w:val="none" w:sz="0" w:space="0" w:color="auto"/>
                <w:bottom w:val="none" w:sz="0" w:space="0" w:color="auto"/>
                <w:right w:val="none" w:sz="0" w:space="0" w:color="auto"/>
              </w:divBdr>
            </w:div>
          </w:divsChild>
        </w:div>
        <w:div w:id="557284954">
          <w:marLeft w:val="0"/>
          <w:marRight w:val="0"/>
          <w:marTop w:val="0"/>
          <w:marBottom w:val="0"/>
          <w:divBdr>
            <w:top w:val="none" w:sz="0" w:space="0" w:color="auto"/>
            <w:left w:val="none" w:sz="0" w:space="0" w:color="auto"/>
            <w:bottom w:val="none" w:sz="0" w:space="0" w:color="auto"/>
            <w:right w:val="none" w:sz="0" w:space="0" w:color="auto"/>
          </w:divBdr>
        </w:div>
      </w:divsChild>
    </w:div>
    <w:div w:id="1926107962">
      <w:bodyDiv w:val="1"/>
      <w:marLeft w:val="0"/>
      <w:marRight w:val="0"/>
      <w:marTop w:val="0"/>
      <w:marBottom w:val="0"/>
      <w:divBdr>
        <w:top w:val="none" w:sz="0" w:space="0" w:color="auto"/>
        <w:left w:val="none" w:sz="0" w:space="0" w:color="auto"/>
        <w:bottom w:val="none" w:sz="0" w:space="0" w:color="auto"/>
        <w:right w:val="none" w:sz="0" w:space="0" w:color="auto"/>
      </w:divBdr>
    </w:div>
    <w:div w:id="1964075533">
      <w:bodyDiv w:val="1"/>
      <w:marLeft w:val="0"/>
      <w:marRight w:val="0"/>
      <w:marTop w:val="0"/>
      <w:marBottom w:val="0"/>
      <w:divBdr>
        <w:top w:val="none" w:sz="0" w:space="0" w:color="auto"/>
        <w:left w:val="none" w:sz="0" w:space="0" w:color="auto"/>
        <w:bottom w:val="none" w:sz="0" w:space="0" w:color="auto"/>
        <w:right w:val="none" w:sz="0" w:space="0" w:color="auto"/>
      </w:divBdr>
    </w:div>
    <w:div w:id="2103912958">
      <w:bodyDiv w:val="1"/>
      <w:marLeft w:val="0"/>
      <w:marRight w:val="0"/>
      <w:marTop w:val="0"/>
      <w:marBottom w:val="0"/>
      <w:divBdr>
        <w:top w:val="none" w:sz="0" w:space="0" w:color="auto"/>
        <w:left w:val="none" w:sz="0" w:space="0" w:color="auto"/>
        <w:bottom w:val="none" w:sz="0" w:space="0" w:color="auto"/>
        <w:right w:val="none" w:sz="0" w:space="0" w:color="auto"/>
      </w:divBdr>
    </w:div>
    <w:div w:id="214395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theme" Target="theme/theme1.xml"/>
  <Relationship Id="rId12" Type="http://schemas.openxmlformats.org/officeDocument/2006/relationships/webSettings" Target="webSettings.xml"/>
  <Relationship Id="rId13" Type="http://schemas.openxmlformats.org/officeDocument/2006/relationships/header" Target="header16.xml"/>
  <Relationship Id="rId14" Type="http://schemas.openxmlformats.org/officeDocument/2006/relationships/header" Target="header17.xml"/>
  <Relationship Id="rId15" Type="http://schemas.openxmlformats.org/officeDocument/2006/relationships/footer" Target="footer16.xml"/>
  <Relationship Id="rId16" Type="http://schemas.openxmlformats.org/officeDocument/2006/relationships/footer" Target="footer17.xml"/>
  <Relationship Id="rId17" Type="http://schemas.openxmlformats.org/officeDocument/2006/relationships/header" Target="header18.xml"/>
  <Relationship Id="rId18" Type="http://schemas.openxmlformats.org/officeDocument/2006/relationships/footer" Target="footer18.xml"/>
  <Relationship Id="rId19" Type="http://schemas.openxmlformats.org/officeDocument/2006/relationships/header" Target="header25.xml"/>
  <Relationship Id="rId2" Type="http://schemas.openxmlformats.org/officeDocument/2006/relationships/customXml" Target="../customXml/item2.xml"/>
  <Relationship Id="rId20" Type="http://schemas.openxmlformats.org/officeDocument/2006/relationships/header" Target="header26.xml"/>
  <Relationship Id="rId21" Type="http://schemas.openxmlformats.org/officeDocument/2006/relationships/footer" Target="footer25.xml"/>
  <Relationship Id="rId22" Type="http://schemas.openxmlformats.org/officeDocument/2006/relationships/footer" Target="footer26.xml"/>
  <Relationship Id="rId23" Type="http://schemas.openxmlformats.org/officeDocument/2006/relationships/header" Target="header27.xml"/>
  <Relationship Id="rId24" Type="http://schemas.openxmlformats.org/officeDocument/2006/relationships/footer" Target="footer27.xml"/>
  <Relationship Id="rId3" Type="http://schemas.openxmlformats.org/officeDocument/2006/relationships/customXml" Target="../customXml/item3.xml"/>
  <Relationship Id="rId4" Type="http://schemas.openxmlformats.org/officeDocument/2006/relationships/customXml" Target="../customXml/item6.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footnotes" Target="footnotes.xml"/>
  <Relationship Id="rId8" Type="http://schemas.microsoft.com/office/2011/relationships/people" Target="people.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6.xml.rels><?xml version="1.0" encoding="UTF-8"?>

<Relationships xmlns="http://schemas.openxmlformats.org/package/2006/relationships">
  <Relationship Id="rId1" Type="http://schemas.openxmlformats.org/officeDocument/2006/relationships/customXmlProps" Target="itemProps6.xml"/>
</Relationships>

</file>

<file path=customXml/item1.xml><?xml version="1.0" encoding="utf-8"?>
<p:properties xmlns:p="http://schemas.microsoft.com/office/2006/metadata/propertie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ABBCABE027194295DC8191CC7AC6C6" ma:contentTypeVersion="11" ma:contentTypeDescription="Create a new document." ma:contentTypeScope="" ma:versionID="cda4fea90539e6af7b418ff1aa229771">
  <xsd:schema xmlns:xsd="http://www.w3.org/2001/XMLSchema" xmlns:ns3="efde0346-e17e-4887-a251-ba7222134284" xmlns:ns4="94de4971-912d-49f7-8ec0-e3da180e6934" targetNamespace="http://schemas.microsoft.com/office/2006/metadata/properties" ma:root="true" ma:fieldsID="5bba5e9be589cf1fe3eac3a2b51125fc" ns3:_="" ns4:_="">
    <xsd:import namespace="efde0346-e17e-4887-a251-ba7222134284"/>
    <xsd:import namespace="94de4971-912d-49f7-8ec0-e3da180e693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targetNamespace="efde0346-e17e-4887-a251-ba7222134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targetNamespace="94de4971-912d-49f7-8ec0-e3da180e69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6CEDD8B-CDC9-4540-9AD7-FCDBE0410C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6FC274-B49E-4188-BA7F-1A5D51437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e0346-e17e-4887-a251-ba7222134284"/>
    <ds:schemaRef ds:uri="94de4971-912d-49f7-8ec0-e3da180e6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0938F-9B5B-4EAF-974C-E963D34D9870}">
  <ds:schemaRefs>
    <ds:schemaRef ds:uri="http://schemas.microsoft.com/sharepoint/v3/contenttype/forms"/>
  </ds:schemaRefs>
</ds:datastoreItem>
</file>

<file path=customXml/itemProps6.xml><?xml version="1.0" encoding="utf-8"?>
<ds:datastoreItem xmlns:ds="http://schemas.openxmlformats.org/officeDocument/2006/customXml" ds:itemID="{FD01E65F-756E-4D7E-A823-F2D680C4A239}">
  <ds:schemaRefs>
    <ds:schemaRef ds:uri="http://schemas.openxmlformats.org/officeDocument/2006/bibliography"/>
  </ds:schemaRefs>
</ds:datastoreItem>
</file>

<file path=docProps/app.xml><?xml version="1.0" encoding="utf-8"?>
<Properties xmlns="http://schemas.openxmlformats.org/officeDocument/2006/extended-properties">
  <Template>Normal.dotm</Template>
  <TotalTime>32</TotalTime>
  <Pages>20</Pages>
  <Words>25577</Words>
  <Characters>14580</Characters>
  <Application>Microsoft Office Word</Application>
  <DocSecurity>0</DocSecurity>
  <Lines>121</Lines>
  <Paragraphs>80</Paragraphs>
  <ScaleCrop>false</ScaleCrop>
  <HeadingPairs>
    <vt:vector xmlns:vt="http://schemas.openxmlformats.org/officeDocument/2006/docPropsVTypes" size="4" baseType="variant">
      <vt:variant>
        <vt:lpstr>Pavadinimas</vt:lpstr>
      </vt:variant>
      <vt:variant>
        <vt:i4>1</vt:i4>
      </vt:variant>
      <vt:variant>
        <vt:lpstr>Title</vt:lpstr>
      </vt:variant>
      <vt:variant>
        <vt:i4>1</vt:i4>
      </vt:variant>
    </vt:vector>
  </HeadingPairs>
  <TitlesOfParts>
    <vt:vector xmlns:vt="http://schemas.openxmlformats.org/officeDocument/2006/docPropsVTypes" size="2" baseType="lpstr">
      <vt:lpstr>LIETUVOS RESPUBLIKOS ŽEMĖS ŪKIO MINISTRO</vt:lpstr>
      <vt:lpstr>LIETUVOS RESPUBLIKOS ŽEMĖS ŪKIO MINISTRO</vt:lpstr>
    </vt:vector>
  </TitlesOfParts>
  <Company/>
  <LinksUpToDate>false</LinksUpToDate>
  <CharactersWithSpaces>40077</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2023-02-09T15:40:00Z</dcterms:created>
  <dc:creator>Rima</dc:creator>
  <lastModifiedBy>JŪRĖNIENĖ Jolanta</lastModifiedBy>
  <dcterms:modified xsi:type="dcterms:W3CDTF">2026-01-20T06:23:00Z</dcterms:modified>
  <revision>18</revision>
  <dc:title>LIETUVOS RESPUBLIKOS ŽEMĖS ŪKIO MINISTRO</dc:title>
</coreProperties>
</file>

<file path=docProps/custom.xml><?xml version="1.0" encoding="utf-8"?>
<Properties xmlns="http://schemas.openxmlformats.org/officeDocument/2006/custom-properties">
  <property fmtid="{D5CDD505-2E9C-101B-9397-08002B2CF9AE}" pid="2" name="ContentTypeId">
    <vt:lpwstr xmlns:vt="http://schemas.openxmlformats.org/officeDocument/2006/docPropsVTypes">0x010100A7ABBCABE027194295DC8191CC7AC6C6</vt:lpwstr>
  </property>
</Properties>
</file>